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AC2B3" w14:textId="097B9BF1" w:rsidR="008D088C" w:rsidRPr="008D088C" w:rsidRDefault="008D088C" w:rsidP="008D088C">
      <w:pPr>
        <w:pStyle w:val="BodyText"/>
        <w:ind w:left="1134" w:right="3427" w:hanging="12"/>
        <w:rPr>
          <w:rFonts w:ascii="Yu Gothic UI Semilight" w:eastAsia="Yu Gothic UI Semilight" w:hAnsi="Yu Gothic UI Semilight"/>
          <w:b/>
          <w:bCs/>
          <w:sz w:val="24"/>
          <w:szCs w:val="24"/>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000E18FC">
        <w:rPr>
          <w:rFonts w:ascii="Yu Gothic UI Semilight" w:eastAsia="Yu Gothic UI Semilight" w:hAnsi="Yu Gothic UI Semilight"/>
          <w:b/>
          <w:bCs/>
          <w:sz w:val="24"/>
          <w:szCs w:val="24"/>
          <w:lang w:val="id-ID"/>
        </w:rPr>
        <w:t>I</w:t>
      </w:r>
      <w:r w:rsidRPr="008D088C">
        <w:rPr>
          <w:rFonts w:ascii="Yu Gothic UI Semilight" w:eastAsia="Yu Gothic UI Semilight" w:hAnsi="Yu Gothic UI Semilight" w:hint="eastAsia"/>
          <w:b/>
          <w:bCs/>
          <w:sz w:val="24"/>
          <w:szCs w:val="24"/>
          <w:lang w:val="id-ID"/>
        </w:rPr>
        <w:t xml:space="preserve">NNOVATIVE: </w:t>
      </w:r>
      <w:proofErr w:type="spellStart"/>
      <w:r w:rsidRPr="008D088C">
        <w:rPr>
          <w:rFonts w:ascii="Yu Gothic UI Semilight" w:eastAsia="Yu Gothic UI Semilight" w:hAnsi="Yu Gothic UI Semilight" w:hint="eastAsia"/>
          <w:b/>
          <w:bCs/>
          <w:sz w:val="24"/>
          <w:szCs w:val="24"/>
          <w:lang w:val="id-ID"/>
        </w:rPr>
        <w:t>Journal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Of</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Social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Science</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Research</w:t>
      </w:r>
      <w:proofErr w:type="spellEnd"/>
      <w:r w:rsidR="002042B0">
        <w:rPr>
          <w:rFonts w:ascii="Yu Gothic UI Semilight" w:eastAsia="Yu Gothic UI Semilight" w:hAnsi="Yu Gothic UI Semilight"/>
          <w:b/>
          <w:bCs/>
          <w:spacing w:val="-63"/>
          <w:sz w:val="24"/>
          <w:szCs w:val="24"/>
          <w:lang w:val="id-ID"/>
        </w:rPr>
        <w:t xml:space="preserve"> </w:t>
      </w:r>
      <w:r w:rsidRPr="008D088C">
        <w:rPr>
          <w:rFonts w:ascii="Yu Gothic UI Semilight" w:eastAsia="Yu Gothic UI Semilight" w:hAnsi="Yu Gothic UI Semilight" w:hint="eastAsia"/>
          <w:b/>
          <w:bCs/>
          <w:sz w:val="24"/>
          <w:szCs w:val="24"/>
          <w:lang w:val="id-ID"/>
        </w:rPr>
        <w:t>Volume</w:t>
      </w:r>
      <w:r w:rsidRPr="008D088C">
        <w:rPr>
          <w:rFonts w:ascii="Yu Gothic UI Semilight" w:eastAsia="Yu Gothic UI Semilight" w:hAnsi="Yu Gothic UI Semilight" w:hint="eastAsia"/>
          <w:b/>
          <w:bCs/>
          <w:spacing w:val="-3"/>
          <w:sz w:val="24"/>
          <w:szCs w:val="24"/>
          <w:lang w:val="id-ID"/>
        </w:rPr>
        <w:t xml:space="preserve"> </w:t>
      </w:r>
      <w:r w:rsidR="007B255D">
        <w:rPr>
          <w:rFonts w:ascii="Yu Gothic UI Semilight" w:eastAsia="Yu Gothic UI Semilight" w:hAnsi="Yu Gothic UI Semilight"/>
          <w:b/>
          <w:bCs/>
          <w:spacing w:val="-3"/>
          <w:sz w:val="24"/>
          <w:szCs w:val="24"/>
          <w:lang w:val="id-ID"/>
        </w:rPr>
        <w:t>5</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Nomor</w:t>
      </w:r>
      <w:r w:rsidRPr="008D088C">
        <w:rPr>
          <w:rFonts w:ascii="Yu Gothic UI Semilight" w:eastAsia="Yu Gothic UI Semilight" w:hAnsi="Yu Gothic UI Semilight" w:hint="eastAsia"/>
          <w:b/>
          <w:bCs/>
          <w:spacing w:val="-1"/>
          <w:sz w:val="24"/>
          <w:szCs w:val="24"/>
          <w:lang w:val="id-ID"/>
        </w:rPr>
        <w:t xml:space="preserve"> </w:t>
      </w:r>
      <w:r w:rsidR="002E10C2">
        <w:rPr>
          <w:rFonts w:ascii="Yu Gothic UI Semilight" w:eastAsia="Yu Gothic UI Semilight" w:hAnsi="Yu Gothic UI Semilight"/>
          <w:b/>
          <w:bCs/>
          <w:spacing w:val="-1"/>
          <w:sz w:val="24"/>
          <w:szCs w:val="24"/>
          <w:lang w:val="id-ID"/>
        </w:rPr>
        <w:t>3</w:t>
      </w:r>
      <w:r w:rsidR="00830488">
        <w:rPr>
          <w:rFonts w:ascii="Yu Gothic UI Semilight" w:eastAsia="Yu Gothic UI Semilight" w:hAnsi="Yu Gothic UI Semilight"/>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Tahun</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202</w:t>
      </w:r>
      <w:r w:rsidR="001710D1">
        <w:rPr>
          <w:rFonts w:ascii="Yu Gothic UI Semilight" w:eastAsia="Yu Gothic UI Semilight" w:hAnsi="Yu Gothic UI Semilight"/>
          <w:b/>
          <w:bCs/>
          <w:sz w:val="24"/>
          <w:szCs w:val="24"/>
          <w:lang w:val="id-ID"/>
        </w:rPr>
        <w:t>5</w:t>
      </w:r>
      <w:r w:rsidRPr="008D088C">
        <w:rPr>
          <w:rFonts w:ascii="Yu Gothic UI Semilight" w:eastAsia="Yu Gothic UI Semilight" w:hAnsi="Yu Gothic UI Semilight" w:hint="eastAsia"/>
          <w:b/>
          <w:bCs/>
          <w:spacing w:val="-2"/>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Page</w:t>
      </w:r>
      <w:proofErr w:type="spellEnd"/>
      <w:r w:rsidRPr="008D088C">
        <w:rPr>
          <w:rFonts w:ascii="Yu Gothic UI Semilight" w:eastAsia="Yu Gothic UI Semilight" w:hAnsi="Yu Gothic UI Semilight" w:hint="eastAsia"/>
          <w:b/>
          <w:bCs/>
          <w:spacing w:val="5"/>
          <w:sz w:val="24"/>
          <w:szCs w:val="24"/>
          <w:lang w:val="id-ID"/>
        </w:rPr>
        <w:t xml:space="preserve"> </w:t>
      </w:r>
      <w:r w:rsidR="00E25746">
        <w:rPr>
          <w:rFonts w:ascii="Yu Gothic UI Semilight" w:eastAsia="Yu Gothic UI Semilight" w:hAnsi="Yu Gothic UI Semilight"/>
          <w:b/>
          <w:bCs/>
          <w:sz w:val="24"/>
          <w:szCs w:val="24"/>
        </w:rPr>
        <w:t>336-344</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2ED69340" w14:textId="1A25AA4D" w:rsidR="002057A5" w:rsidRPr="008D088C" w:rsidRDefault="00973C0B" w:rsidP="008D088C">
      <w:pPr>
        <w:spacing w:after="0" w:line="240" w:lineRule="auto"/>
        <w:jc w:val="center"/>
        <w:rPr>
          <w:rFonts w:ascii="Yu Gothic UI Semilight" w:eastAsia="Yu Gothic UI Semilight" w:hAnsi="Yu Gothic UI Semilight" w:cs="Times New Roman"/>
          <w:b/>
          <w:sz w:val="28"/>
          <w:szCs w:val="28"/>
        </w:rPr>
      </w:pPr>
      <w:r w:rsidRPr="00973C0B">
        <w:rPr>
          <w:rFonts w:ascii="Yu Gothic UI Semilight" w:eastAsia="Yu Gothic UI Semilight" w:hAnsi="Yu Gothic UI Semilight" w:cs="Times New Roman"/>
          <w:b/>
          <w:bCs/>
          <w:sz w:val="28"/>
          <w:szCs w:val="28"/>
          <w:lang w:val="id-ID"/>
        </w:rPr>
        <w:t xml:space="preserve">Representasi Ideologi </w:t>
      </w:r>
      <w:r>
        <w:rPr>
          <w:rFonts w:ascii="Yu Gothic UI Semilight" w:eastAsia="Yu Gothic UI Semilight" w:hAnsi="Yu Gothic UI Semilight" w:cs="Times New Roman"/>
          <w:b/>
          <w:bCs/>
          <w:sz w:val="28"/>
          <w:szCs w:val="28"/>
          <w:lang w:val="id-ID"/>
        </w:rPr>
        <w:t>d</w:t>
      </w:r>
      <w:r w:rsidRPr="00973C0B">
        <w:rPr>
          <w:rFonts w:ascii="Yu Gothic UI Semilight" w:eastAsia="Yu Gothic UI Semilight" w:hAnsi="Yu Gothic UI Semilight" w:cs="Times New Roman"/>
          <w:b/>
          <w:bCs/>
          <w:sz w:val="28"/>
          <w:szCs w:val="28"/>
          <w:lang w:val="id-ID"/>
        </w:rPr>
        <w:t>alam Teks Berita: Studi Kasus Ricuh May Day Bandung Melalui Analisis Wacana Roger Fowler</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78DBCE1F" w14:textId="086EC0FF" w:rsidR="002057A5" w:rsidRPr="008D088C" w:rsidRDefault="00973C0B" w:rsidP="00416919">
      <w:pPr>
        <w:spacing w:after="0" w:line="240" w:lineRule="auto"/>
        <w:jc w:val="center"/>
        <w:rPr>
          <w:rFonts w:ascii="Yu Gothic UI Semilight" w:eastAsia="Yu Gothic UI Semilight" w:hAnsi="Yu Gothic UI Semilight" w:cs="Times New Roman"/>
          <w:b/>
          <w:sz w:val="24"/>
          <w:szCs w:val="24"/>
          <w:vertAlign w:val="superscript"/>
          <w:lang w:val="id-ID"/>
        </w:rPr>
      </w:pPr>
      <w:bookmarkStart w:id="1" w:name="_Hlk197591032"/>
      <w:r w:rsidRPr="00973C0B">
        <w:rPr>
          <w:rFonts w:ascii="Yu Gothic UI Semilight" w:eastAsia="Yu Gothic UI Semilight" w:hAnsi="Yu Gothic UI Semilight" w:cs="Times New Roman"/>
          <w:b/>
          <w:sz w:val="24"/>
          <w:szCs w:val="24"/>
          <w:lang w:val="id-ID"/>
        </w:rPr>
        <w:t>Iis Zakiah</w:t>
      </w:r>
      <w:r w:rsidR="008D088C">
        <w:rPr>
          <w:rFonts w:ascii="Yu Gothic UI Semilight" w:eastAsia="Yu Gothic UI Semilight" w:hAnsi="Yu Gothic UI Semilight" w:hint="eastAsia"/>
          <w:bCs/>
          <w:w w:val="95"/>
          <w:position w:val="18"/>
          <w:sz w:val="14"/>
        </w:rPr>
        <w:t>1</w:t>
      </w:r>
      <w:r w:rsidR="008D088C">
        <w:rPr>
          <w:rFonts w:ascii="Segoe UI Symbol" w:hAnsi="Segoe UI Symbol"/>
          <w:bCs/>
          <w:w w:val="95"/>
          <w:position w:val="17"/>
          <w:sz w:val="16"/>
          <w:lang w:val="id-ID"/>
        </w:rPr>
        <w:t>✉</w:t>
      </w:r>
      <w:r w:rsidR="00FD73EF" w:rsidRPr="008D088C">
        <w:rPr>
          <w:rFonts w:ascii="Yu Gothic UI Semilight" w:eastAsia="Yu Gothic UI Semilight" w:hAnsi="Yu Gothic UI Semilight" w:cs="Times New Roman"/>
          <w:b/>
          <w:sz w:val="24"/>
          <w:szCs w:val="24"/>
          <w:lang w:val="id-ID"/>
        </w:rPr>
        <w:t xml:space="preserve">, </w:t>
      </w:r>
      <w:r w:rsidRPr="00973C0B">
        <w:rPr>
          <w:rFonts w:ascii="Yu Gothic UI Semilight" w:eastAsia="Yu Gothic UI Semilight" w:hAnsi="Yu Gothic UI Semilight" w:cs="Times New Roman"/>
          <w:b/>
          <w:bCs/>
          <w:sz w:val="24"/>
          <w:szCs w:val="24"/>
          <w:lang w:val="id-ID"/>
        </w:rPr>
        <w:t>Agus Hamdani</w:t>
      </w:r>
      <w:r w:rsidRPr="00973C0B">
        <w:rPr>
          <w:rFonts w:ascii="Yu Gothic UI Semilight" w:eastAsia="Yu Gothic UI Semilight" w:hAnsi="Yu Gothic UI Semilight" w:cs="Times New Roman"/>
          <w:b/>
          <w:bCs/>
          <w:sz w:val="24"/>
          <w:szCs w:val="24"/>
          <w:vertAlign w:val="superscript"/>
          <w:lang w:val="id-ID"/>
        </w:rPr>
        <w:t>2</w:t>
      </w:r>
    </w:p>
    <w:bookmarkEnd w:id="1"/>
    <w:p w14:paraId="237F6D3B" w14:textId="5F3FABFD" w:rsidR="002057A5" w:rsidRPr="008D088C" w:rsidRDefault="00973C0B" w:rsidP="008D088C">
      <w:pPr>
        <w:spacing w:after="0" w:line="240" w:lineRule="auto"/>
        <w:jc w:val="center"/>
        <w:rPr>
          <w:rFonts w:ascii="Yu Gothic UI Semilight" w:eastAsia="Yu Gothic UI Semilight" w:hAnsi="Yu Gothic UI Semilight" w:cs="Times New Roman"/>
          <w:sz w:val="24"/>
          <w:szCs w:val="24"/>
          <w:vertAlign w:val="superscript"/>
          <w:lang w:val="id-ID"/>
        </w:rPr>
      </w:pPr>
      <w:r w:rsidRPr="00973C0B">
        <w:rPr>
          <w:rFonts w:ascii="Yu Gothic UI Semilight" w:eastAsia="Yu Gothic UI Semilight" w:hAnsi="Yu Gothic UI Semilight" w:cs="Times New Roman"/>
          <w:sz w:val="24"/>
          <w:szCs w:val="24"/>
        </w:rPr>
        <w:t>Institut Pendidikan Indonesia Garut</w:t>
      </w:r>
    </w:p>
    <w:p w14:paraId="6A8E2E8C" w14:textId="17B8A36B" w:rsidR="002057A5" w:rsidRPr="008D088C" w:rsidRDefault="008D088C" w:rsidP="008D088C">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973C0B" w:rsidRPr="00973C0B">
        <w:t xml:space="preserve"> </w:t>
      </w:r>
      <w:r w:rsidR="00973C0B" w:rsidRPr="00973C0B">
        <w:rPr>
          <w:rFonts w:ascii="Yu Gothic UI Semilight" w:eastAsia="Yu Gothic UI Semilight" w:hAnsi="Yu Gothic UI Semilight" w:cs="Times New Roman"/>
          <w:color w:val="0070C0"/>
          <w:sz w:val="24"/>
          <w:szCs w:val="24"/>
          <w:lang w:val="id-ID"/>
        </w:rPr>
        <w:t>iis.zakiah28@gmail.com</w:t>
      </w:r>
      <w:r w:rsidRPr="008D088C">
        <w:rPr>
          <w:rFonts w:ascii="Yu Gothic UI Semilight" w:eastAsia="Yu Gothic UI Semilight" w:hAnsi="Yu Gothic UI Semilight" w:hint="eastAsia"/>
          <w:bCs/>
          <w:color w:val="0070C0"/>
          <w:w w:val="95"/>
          <w:position w:val="18"/>
          <w:sz w:val="14"/>
        </w:rPr>
        <w:t>1</w:t>
      </w:r>
      <w:r w:rsidRPr="008D088C">
        <w:rPr>
          <w:rFonts w:ascii="Segoe UI Symbol" w:hAnsi="Segoe UI Symbol"/>
          <w:bCs/>
          <w:color w:val="0070C0"/>
          <w:w w:val="95"/>
          <w:position w:val="17"/>
          <w:sz w:val="16"/>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2F05FBAD" w:rsidR="00672225" w:rsidRPr="008D088C" w:rsidRDefault="00973C0B" w:rsidP="008D088C">
            <w:pPr>
              <w:pStyle w:val="TableParagraph"/>
              <w:ind w:left="0"/>
              <w:jc w:val="both"/>
              <w:rPr>
                <w:rFonts w:ascii="Yu Gothic UI Semilight" w:eastAsia="Yu Gothic UI Semilight" w:hAnsi="Yu Gothic UI Semilight" w:cs="Times New Roman"/>
                <w:lang w:val="id-ID"/>
              </w:rPr>
            </w:pPr>
            <w:r w:rsidRPr="00973C0B">
              <w:rPr>
                <w:rFonts w:ascii="Yu Gothic UI Semilight" w:eastAsia="Yu Gothic UI Semilight" w:hAnsi="Yu Gothic UI Semilight" w:cs="Times New Roman"/>
                <w:lang w:val="id-ID"/>
              </w:rPr>
              <w:t>Bahasa memainkan peranan penting dalam membentuk pemahaman dan respon masyarakat terhadap suatu peristiwa, termasuk dalam konteks media massa yang tidak hanya menyampaikan informasi tetapi juga menyusun narasi dan ideologi tertentu. Penelitian ini bertujuan mengungkap representasi ideologi dalam teks berita berjudul “Aksi Damai May Day di Bandung Tiba-tiba Ricuh Saat Massa Berbaju Hitam Serang Polisi” yang dimuat di Kompas.com, dengan menggunakan pendekatan Analisis Wacana Kritis (AWK) Roger Fowler. Metode penelitian yang digunakan adalah kualitatif deskriptif dengan teknik dokumentasi dan analisis data dilakukan melalui identifikasi kosakata dan tata bahasa untuk melihat bagaimana pelaku dan tindakan dikonstruksi dalam teks. Hasil analisis menunjukkan bahwa teks berita memilih kosakata dan struktur kalimat yang memosisikan aparat kepolisian sebagai penjaga ketertiban, sementara kelompok “massa berbaju hitam” dimarjinalisasi sebagai provokator yang menggambarkan tindakan kekerasan. Kesimpulannya, teks berita tersebut merepresentasikan ideologi yang melegitimasi kekuasaan aparat dan menstereotipkan kelompok tertentu secara negatif, sehingga media massa melalui bahasa dapat mereproduksi ketimpangan kekuasaan dan membentuk persepsi publik terhadap aktor sosial dalam peristiwa konflik</w:t>
            </w:r>
            <w:r w:rsidR="00411A0F" w:rsidRPr="008D088C">
              <w:rPr>
                <w:rFonts w:ascii="Yu Gothic UI Semilight" w:eastAsia="Yu Gothic UI Semilight" w:hAnsi="Yu Gothic UI Semilight" w:cs="Times New Roman"/>
              </w:rPr>
              <w:t>.</w:t>
            </w:r>
          </w:p>
          <w:p w14:paraId="45ACB543" w14:textId="4CBD16F4" w:rsidR="00C35C2D" w:rsidRPr="008D088C" w:rsidRDefault="00C35C2D" w:rsidP="00973C0B">
            <w:pPr>
              <w:ind w:left="1147" w:hanging="1147"/>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973C0B" w:rsidRPr="00973C0B">
              <w:rPr>
                <w:rFonts w:ascii="Yu Gothic UI Semilight" w:eastAsia="Yu Gothic UI Semilight" w:hAnsi="Yu Gothic UI Semilight" w:cs="Times New Roman"/>
                <w:i/>
                <w:iCs/>
              </w:rPr>
              <w:t>Analisis Wacana Kritis, Roger Fowler, Ideologi, Kosakata, Tata Bahasa, Representasi Sosial, May Day Bandung, Media Massa</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9895" w:type="dxa"/>
        <w:tblLook w:val="04A0" w:firstRow="1" w:lastRow="0" w:firstColumn="1" w:lastColumn="0" w:noHBand="0" w:noVBand="1"/>
      </w:tblPr>
      <w:tblGrid>
        <w:gridCol w:w="9895"/>
      </w:tblGrid>
      <w:tr w:rsidR="008D088C" w14:paraId="73F7FD54" w14:textId="77777777" w:rsidTr="00224E07">
        <w:trPr>
          <w:trHeight w:val="4533"/>
        </w:trPr>
        <w:tc>
          <w:tcPr>
            <w:tcW w:w="9895"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2287B203" w14:textId="7A580DF0" w:rsidR="008D088C" w:rsidRPr="008D088C" w:rsidRDefault="00973C0B" w:rsidP="008D088C">
            <w:pPr>
              <w:jc w:val="both"/>
              <w:rPr>
                <w:rFonts w:ascii="Yu Gothic UI Semilight" w:eastAsia="Yu Gothic UI Semilight" w:hAnsi="Yu Gothic UI Semilight" w:cs="Times New Roman"/>
                <w:lang w:val="id-ID"/>
              </w:rPr>
            </w:pPr>
            <w:r w:rsidRPr="00973C0B">
              <w:rPr>
                <w:rFonts w:ascii="Yu Gothic UI Semilight" w:eastAsia="Yu Gothic UI Semilight" w:hAnsi="Yu Gothic UI Semilight" w:cs="Times New Roman"/>
                <w:bCs/>
                <w:iCs/>
                <w:lang w:val="id-ID"/>
              </w:rPr>
              <w:t>Language plays a crucial role in shaping society’s understanding and response to events, particularly within mass media, which not only convey information but also construct narratives and ideologies. This study aims to reveal the ideological representation in the news text titled “Aksi Damai May Day di Bandung Tiba-tiba Ricuh Saat Massa Berbaju Hitam Serang Polisi” published on Kompas.com, using Roger Fowler’s Critical Discourse Analysis (CDA) approach. The qualitative descriptive method was employed with documentation techniques, and data analysis was conducted through the identification of vocabulary and grammar to examine how actors and actions are constructed in the text. The analysis results show that the news text selects vocabulary and sentence structures positioning the police as maintaining order while marginalizing the “massa berbaju hitam” as provocateurs associated with violent actions. In conclusion, the news text represents an ideology that legitimizes police authority and stereotypes certain groups negatively, demonstrating that mass media language can reproduce power imbalances and shape public perceptions of social actors in conflict events</w:t>
            </w:r>
            <w:r w:rsidR="008D088C" w:rsidRPr="008D088C">
              <w:rPr>
                <w:rFonts w:ascii="Yu Gothic UI Semilight" w:eastAsia="Yu Gothic UI Semilight" w:hAnsi="Yu Gothic UI Semilight" w:cs="Times New Roman"/>
                <w:lang w:val="en"/>
              </w:rPr>
              <w:t>.</w:t>
            </w:r>
          </w:p>
          <w:p w14:paraId="0D89A127" w14:textId="2A3B80DD" w:rsidR="008D088C" w:rsidRDefault="008D088C" w:rsidP="00973C0B">
            <w:pPr>
              <w:ind w:left="1147" w:hanging="1170"/>
              <w:jc w:val="both"/>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973C0B" w:rsidRPr="00973C0B">
              <w:rPr>
                <w:rStyle w:val="y2iqfc"/>
                <w:rFonts w:ascii="Yu Gothic UI Semilight" w:eastAsia="Yu Gothic UI Semilight" w:hAnsi="Yu Gothic UI Semilight"/>
                <w:i/>
                <w:iCs/>
                <w:color w:val="202124"/>
                <w:lang w:val="en"/>
              </w:rPr>
              <w:t>Critical Discourse Analysis, Roger Fowler, Ideology, Vocabulary, Grammar, Social Representation, May Day Bandung, Mass Media</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5BEECCF5"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sz w:val="24"/>
          <w:szCs w:val="24"/>
          <w:lang w:val="id-ID"/>
        </w:rPr>
      </w:pPr>
      <w:r w:rsidRPr="00973C0B">
        <w:rPr>
          <w:rFonts w:ascii="Yu Gothic UI Semilight" w:eastAsia="Yu Gothic UI Semilight" w:hAnsi="Yu Gothic UI Semilight" w:cs="Times New Roman"/>
          <w:sz w:val="24"/>
          <w:szCs w:val="24"/>
          <w:lang w:val="id-ID"/>
        </w:rPr>
        <w:t>Bahasa memiliki peranan penting dalam menentukan cara masyarakat memahami dan merespon suatu peristiwa. Bahasa juga merupakan sistem komunikasi manusia yang diungkapkan secara lisan maupun tertulis yang terstruktur sehingga membentuk satuan yang lebih luas (Prasetya, 2024). Selain itu, bahasa juga diartikan sebagai alat untuk berintraksi atau alat untuk berkomunikasi, dalam arti alat untuk menyampaikan pikiran, gagasan, konsep atau perasaan (Nilawati, 2018). Bahasa adalah bentuk ekspresi yang bertujuan menyampaikan sesuatu kepada orang lain. Pembicara atau penulis dapat menyampaikan pikiran atau gagasannya sehingga dapat dipahami oleh pendengar atau pembaca melalui bahasa yang digunakan. Keberadaan bahasa memudahkan interaksi dengan manusia lainnya (Alfira, dkk, 2019).</w:t>
      </w:r>
    </w:p>
    <w:p w14:paraId="7339BD66"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sz w:val="24"/>
          <w:szCs w:val="24"/>
          <w:lang w:val="id-ID"/>
        </w:rPr>
      </w:pPr>
      <w:r w:rsidRPr="00973C0B">
        <w:rPr>
          <w:rFonts w:ascii="Yu Gothic UI Semilight" w:eastAsia="Yu Gothic UI Semilight" w:hAnsi="Yu Gothic UI Semilight" w:cs="Times New Roman"/>
          <w:sz w:val="24"/>
          <w:szCs w:val="24"/>
          <w:lang w:val="id-ID"/>
        </w:rPr>
        <w:t>Dalam konteks media massa, penggunaan bahasa tidak hanya berfungsi untuk menyampaikan berita, tetapi juga berfungsi sebagai  pembangun narasi, menciptakan makna, dan mengembangkan ideologi tertentu. Media massa sering kali menggunakan pilihan kosakata, struktur kalimat, dan gaya penyampaian yang secara sadar atau tidak sadar dapat memengaruhi persepsi publik terhadap isu yang diberitakan (Fairclough, 1995). Salah satu bentuk wacana yang disediakan oleh media massa adalah berita. Teks berita merupakan teks yang mengandung informasi terkini, faktual, signifikan, dan berkaitan dengan kepentingan publik yang disebarluaskan melalui media massa (Pramesti, dkk., 2022). Teks berita berfungsi sebagai unit bahasa yang paling tinggi, yaitu wacana yang komprehensif dan menyeluruh. Dengan demikian, pembaca tidak akan merasakan kekurangan informasi dalam teks berita. Teks berita berfungsi sebagai media untuk menyampaikan pikiran dan pendapat masyarakat. Teks berita memungkinkan pembaca untuk memahami peristiwa yang berlangsung di berbagai tempat. Namun, seringkali teks berita juga mengandung informasi yang belum terbukti kebenarannya (Hutapea, 2023 dalam Azizah dkk., 2025). Dalam hal ini, analisis wacana kritis menjadi pendekatan yang relevan untuk mengungkap bagaimana bahasa digunakan untuk membingkai suatu peristiwa dan membentuk opini publik.</w:t>
      </w:r>
    </w:p>
    <w:p w14:paraId="0923EF90"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sz w:val="24"/>
          <w:szCs w:val="24"/>
          <w:lang w:val="id-ID"/>
        </w:rPr>
      </w:pPr>
      <w:r w:rsidRPr="00973C0B">
        <w:rPr>
          <w:rFonts w:ascii="Yu Gothic UI Semilight" w:eastAsia="Yu Gothic UI Semilight" w:hAnsi="Yu Gothic UI Semilight" w:cs="Times New Roman"/>
          <w:sz w:val="24"/>
          <w:szCs w:val="24"/>
          <w:lang w:val="id-ID"/>
        </w:rPr>
        <w:t>Dalam menjelaskan analisis wacana kritis, Fairclough (1995) mengemukakan tiga komponen utama, (1) dimensi tekstual, yang berhubungan dengan linguistik, contohnya dengan memperhatikan kosakata, semantik, kalimat, kohesi, koherensi, dan diksi; (2) dimensi kewacanaan, yang terkait dengan proses pembuatan, distribusi, hingga konsumsi teks; dan (3) dimensi praktik sosial budaya, yang menyangkut konteks di luar teks, seperti situasi, institusi, dan sosial budaya (Goziyah, 2019).</w:t>
      </w:r>
    </w:p>
    <w:p w14:paraId="42AA2461"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sz w:val="24"/>
          <w:szCs w:val="24"/>
          <w:lang w:val="id-ID"/>
        </w:rPr>
      </w:pPr>
      <w:r w:rsidRPr="00973C0B">
        <w:rPr>
          <w:rFonts w:ascii="Yu Gothic UI Semilight" w:eastAsia="Yu Gothic UI Semilight" w:hAnsi="Yu Gothic UI Semilight" w:cs="Times New Roman"/>
          <w:sz w:val="24"/>
          <w:szCs w:val="24"/>
          <w:lang w:val="id-ID"/>
        </w:rPr>
        <w:t>Roger Fowler berpendapat bahwa teks media massa tidak pernah netral. Dalam menciptakan model analisisnya, Roger Fowler dkk terutama berpegang pada pemahaman Halliday mengenai struktur dan fungsi bahasa. Struktur dan fungsi bahasa ini menjadi fondasi bagi tata bahasa, yang menyediakan alat untuk berkomunikasi dengan publik. Apa yang dilakukan oleh Fowler dkk. adalah menempatkan tata bahasa dan penerapannya untuk memahami praktik ideologi. Beberapa elemen yang dianalisis oleh Fowler dkk yaitu kosakata dan tata Bahasa (Eriyanto, 2001).</w:t>
      </w:r>
    </w:p>
    <w:p w14:paraId="14427881"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sz w:val="24"/>
          <w:szCs w:val="24"/>
          <w:lang w:val="id-ID"/>
        </w:rPr>
      </w:pPr>
      <w:r w:rsidRPr="00973C0B">
        <w:rPr>
          <w:rFonts w:ascii="Yu Gothic UI Semilight" w:eastAsia="Yu Gothic UI Semilight" w:hAnsi="Yu Gothic UI Semilight" w:cs="Times New Roman"/>
          <w:sz w:val="24"/>
          <w:szCs w:val="24"/>
          <w:lang w:val="id-ID"/>
        </w:rPr>
        <w:t>Model analisis wacana kritis yang dikembangkan oleh Roger Fowler dkk. dapat digunakan untuk menganalisis cara media massa menyusun berita.Fowler dkk, sebagaimana diuraikan dalam Eriyanto (2001), membagi kosakata ke dalam empat peranan, yaitu: (1) kosakata: membuat klarifikasi, (2) kosakata: membatasi pandangan, (3) kosakata: pertarungan wacana, dan (4) kosakata: marjinalisasi. Sedangkan untuk tata bahasa, Fowler dkk. menyatakan bahwa setidaknya ada dua aspek yang perlu dipertimbangkan dalam analisis wacana, yaitu dampak struktur kalimat pasif dan dampak nominalisasi.  Kedua efek ini cenderung mengaburkan subjek atau pelaku dalam teks .</w:t>
      </w:r>
    </w:p>
    <w:p w14:paraId="5515A97B"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sz w:val="24"/>
          <w:szCs w:val="24"/>
          <w:lang w:val="id-ID"/>
        </w:rPr>
      </w:pPr>
      <w:r w:rsidRPr="00973C0B">
        <w:rPr>
          <w:rFonts w:ascii="Yu Gothic UI Semilight" w:eastAsia="Yu Gothic UI Semilight" w:hAnsi="Yu Gothic UI Semilight" w:cs="Times New Roman"/>
          <w:sz w:val="24"/>
          <w:szCs w:val="24"/>
          <w:lang w:val="id-ID"/>
        </w:rPr>
        <w:t>Penelitian sebelumnya menunjukkan bahwa media sering menggunakan strategi klasifikasi kosakata, marginalisasi, pembatasan pandangan, dan nominalisasi untuk memengaruhi cara pandang pembaca dalam menyimpulkan pelaku dan korban dalam suatu pemberitaan (Eriyanto, 2001). Misalnya, penelitian tentang kosakata dalam berita perampokan menunjukkan bahwa kosakata marginalisasi digunakan untuk memperkuat stigma negatif pelaku dan mendukung korban (Azizah, dkk., 2025). Sedangkan pada Rahman dan Hamdani (2023) dalam analisisnya pada berita media online Indonesia menemukan bahwa passivasi dan nominalisasi, tata bahasa yang digunakan, menyebabkan tersingkirnya pelaku sehingga memunculkan anggapan korban cenderung menjadi pemicu peristiwa.</w:t>
      </w:r>
    </w:p>
    <w:p w14:paraId="3B13AB80"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sz w:val="24"/>
          <w:szCs w:val="24"/>
          <w:lang w:val="id-ID"/>
        </w:rPr>
      </w:pPr>
      <w:r w:rsidRPr="00973C0B">
        <w:rPr>
          <w:rFonts w:ascii="Yu Gothic UI Semilight" w:eastAsia="Yu Gothic UI Semilight" w:hAnsi="Yu Gothic UI Semilight" w:cs="Times New Roman"/>
          <w:sz w:val="24"/>
          <w:szCs w:val="24"/>
          <w:lang w:val="id-ID"/>
        </w:rPr>
        <w:t>Aksi peringatan Hari Buruh Internasional (May Day) yang berlangsung di Bandung pada 1 Mei 2025 menjadi salah satu peristiwa yang menarik untuk dianalisis dari perspektif wacana. Berita yang dimuat oleh Kompas.com berjudul "Aksi Damai May Day di Bandung Tiba-tiba Ricuh Saat Massa Berbaju Hitam Serang Polisi" menyajikan narasi yang tampak objektif namun menyiratkan pemosisian ideologis terhadap pelaku dan korban kericuhan. Dalam pemberitaan tersebut, kelompok "berbaju hitam" ditampilkan sebagai aktor kekerasan, sementara aparat kepolisian sebagai pemulih ketertiban dan kelompok buruh KSN sebagai aktor yang melakukan aksi damai.</w:t>
      </w:r>
    </w:p>
    <w:p w14:paraId="7CA722D7"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sz w:val="24"/>
          <w:szCs w:val="24"/>
          <w:lang w:val="id-ID"/>
        </w:rPr>
      </w:pPr>
      <w:r w:rsidRPr="00973C0B">
        <w:rPr>
          <w:rFonts w:ascii="Yu Gothic UI Semilight" w:eastAsia="Yu Gothic UI Semilight" w:hAnsi="Yu Gothic UI Semilight" w:cs="Times New Roman"/>
          <w:sz w:val="24"/>
          <w:szCs w:val="24"/>
          <w:lang w:val="id-ID"/>
        </w:rPr>
        <w:t>Untuk mengungkap ideologi yang tersembunyi di balik teks berita tersebut, artikel ini menggunakan pendekatan Analisis Wacana Kritis (AWK) berdasarkan model yang dikembangkan oleh Roger Fowler. Fowler (1991) memandang bahasa sebagai alat klasifikasi sosial yang membawa kepentingan ideologis. Dalam kerangka ini, pemilihan kosakata, tata bahasa, dan gaya penyajian teks tidak bersifat netral, tetapi mencerminkan dan membentuk ideologi dalam masyarakat.</w:t>
      </w:r>
    </w:p>
    <w:p w14:paraId="36964CC9" w14:textId="32F08E0A" w:rsidR="002057A5" w:rsidRPr="00D74C62" w:rsidRDefault="00973C0B" w:rsidP="00973C0B">
      <w:pPr>
        <w:spacing w:after="0" w:line="240" w:lineRule="auto"/>
        <w:ind w:left="426" w:firstLine="567"/>
        <w:jc w:val="both"/>
        <w:rPr>
          <w:rFonts w:ascii="Yu Gothic UI Semilight" w:eastAsia="Yu Gothic UI Semilight" w:hAnsi="Yu Gothic UI Semilight" w:cs="Times New Roman"/>
          <w:b/>
          <w:bCs/>
          <w:sz w:val="24"/>
          <w:szCs w:val="24"/>
          <w:lang w:val="en-ID"/>
        </w:rPr>
      </w:pPr>
      <w:r w:rsidRPr="00973C0B">
        <w:rPr>
          <w:rFonts w:ascii="Yu Gothic UI Semilight" w:eastAsia="Yu Gothic UI Semilight" w:hAnsi="Yu Gothic UI Semilight" w:cs="Times New Roman"/>
          <w:sz w:val="24"/>
          <w:szCs w:val="24"/>
          <w:lang w:val="id-ID"/>
        </w:rPr>
        <w:t>Penelitian ini bertujuan untuk mengidentifikasi dan menganalisis bagaimana ideologi direpresentasikan dalam teks berita tersebut melalui pendekatan Roger Fowler, yang mencakup analisis terhadap kosakata dan tata bahasa. Kajian ini penting dilakukan untuk menunjukkan bagaimana praktik bahasa media dapat mereproduksi ketimpangan kekuasaan dan membentuk persepsi publik terhadap aktor-aktor sosial dalam peristiwa tertentu</w:t>
      </w:r>
      <w:r w:rsidR="009A7DC9" w:rsidRPr="009A7DC9">
        <w:rPr>
          <w:rFonts w:ascii="Yu Gothic UI Semilight" w:eastAsia="Yu Gothic UI Semilight" w:hAnsi="Yu Gothic UI Semilight" w:cs="Times New Roman"/>
          <w:sz w:val="24"/>
          <w:szCs w:val="24"/>
          <w:lang w:val="en-ID"/>
        </w:rPr>
        <w:t>.</w:t>
      </w:r>
    </w:p>
    <w:p w14:paraId="4E8D340A"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3F0C941C"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METODE PENELITIAN</w:t>
      </w:r>
    </w:p>
    <w:p w14:paraId="651EC783" w14:textId="77777777" w:rsidR="00973C0B" w:rsidRPr="00973C0B" w:rsidRDefault="00973C0B" w:rsidP="00973C0B">
      <w:pPr>
        <w:spacing w:after="0" w:line="240" w:lineRule="auto"/>
        <w:ind w:left="426" w:firstLine="564"/>
        <w:jc w:val="both"/>
        <w:rPr>
          <w:rFonts w:ascii="Yu Gothic UI Semilight" w:eastAsia="Yu Gothic UI Semilight" w:hAnsi="Yu Gothic UI Semilight" w:cs="Times New Roman"/>
          <w:sz w:val="24"/>
          <w:szCs w:val="24"/>
          <w:lang w:val="id-ID"/>
        </w:rPr>
      </w:pPr>
      <w:r w:rsidRPr="00973C0B">
        <w:rPr>
          <w:rFonts w:ascii="Yu Gothic UI Semilight" w:eastAsia="Yu Gothic UI Semilight" w:hAnsi="Yu Gothic UI Semilight" w:cs="Times New Roman"/>
          <w:sz w:val="24"/>
          <w:szCs w:val="24"/>
          <w:lang w:val="id-ID"/>
        </w:rPr>
        <w:t>Penelitian ini menggunakan pendekatan kualitatif deskriptif dengan tujuan untuk mengungkap representasi ideologi dalam teks berita daring. Data yang digunakan adalah satu berita dari situs Kompas.com berjudul “Aksi Damai May Day di Bandung Tiba-tiba Ricuh Saat Massa Berbaju Hitam Serang Polisi”, yang memberitakan insiden kericuhan dalam peringatan Hari Buruh (May Day) di Bandung pada 1 Mei 2025. Pemilihan berita ini didasarkan pada kekayaan naratif dan potensinya dalam merepresentasikan aktor sosial secara ideologis melalui bahasa.</w:t>
      </w:r>
    </w:p>
    <w:p w14:paraId="68D8CE25" w14:textId="77777777" w:rsidR="00973C0B" w:rsidRPr="00973C0B" w:rsidRDefault="00973C0B" w:rsidP="00973C0B">
      <w:pPr>
        <w:spacing w:after="0" w:line="240" w:lineRule="auto"/>
        <w:ind w:left="426" w:firstLine="564"/>
        <w:jc w:val="both"/>
        <w:rPr>
          <w:rFonts w:ascii="Yu Gothic UI Semilight" w:eastAsia="Yu Gothic UI Semilight" w:hAnsi="Yu Gothic UI Semilight" w:cs="Times New Roman"/>
          <w:sz w:val="24"/>
          <w:szCs w:val="24"/>
          <w:lang w:val="id-ID"/>
        </w:rPr>
      </w:pPr>
      <w:r w:rsidRPr="00973C0B">
        <w:rPr>
          <w:rFonts w:ascii="Yu Gothic UI Semilight" w:eastAsia="Yu Gothic UI Semilight" w:hAnsi="Yu Gothic UI Semilight" w:cs="Times New Roman"/>
          <w:sz w:val="24"/>
          <w:szCs w:val="24"/>
          <w:lang w:val="id-ID"/>
        </w:rPr>
        <w:t>Teknik analisis data menggunakan model Analisis Wacana Kritis (AWK) yang dikembangkan oleh Roger Fowler, yang berfokus pada dua aspek utama: kosakata dan tata bahasa. Pada aspek kosakata, analisis dilakukan terhadap pemilihan kata dan istilah yang digunakan untuk menggambarkan aktor, tindakan, dan peristiwa, serta bagaimana pilihan tersebut membentuk citra atau stereotip tertentu. Sementara pada aspek tata bahasa, perhatian diarahkan pada struktur kalimat, terutama penggunaan kalimat aktif/pasif, nominalisasi, dan struktur transitif yang dapat menyamarkan atau menonjolkan pelaku dan tindakan. Melalui kedua aspek ini, penelitian ini bertujuan untuk mengungkap bagaimana bahasa digunakan sebagai alat representasi ideologi dalam teks berita.</w:t>
      </w:r>
    </w:p>
    <w:p w14:paraId="6B7F943A" w14:textId="60694E50" w:rsidR="00EE7858" w:rsidRPr="00EE7858" w:rsidRDefault="00973C0B" w:rsidP="00973C0B">
      <w:pPr>
        <w:spacing w:after="0" w:line="240" w:lineRule="auto"/>
        <w:ind w:left="426" w:firstLine="564"/>
        <w:jc w:val="both"/>
        <w:rPr>
          <w:rFonts w:ascii="Yu Gothic UI Semilight" w:eastAsia="Yu Gothic UI Semilight" w:hAnsi="Yu Gothic UI Semilight" w:cs="Times New Roman"/>
          <w:sz w:val="24"/>
          <w:szCs w:val="24"/>
          <w:lang w:val="en-ID"/>
        </w:rPr>
      </w:pPr>
      <w:r w:rsidRPr="00973C0B">
        <w:rPr>
          <w:rFonts w:ascii="Yu Gothic UI Semilight" w:eastAsia="Yu Gothic UI Semilight" w:hAnsi="Yu Gothic UI Semilight" w:cs="Times New Roman"/>
          <w:sz w:val="24"/>
          <w:szCs w:val="24"/>
          <w:lang w:val="id-ID"/>
        </w:rPr>
        <w:t>Metode pengumpulan data pada penelitian ini menggunakan teknik dokumentasi dengan langkah-langkah sebagai berikut: (1) membaca teks berita secara teliti, (2) mencatat data yang diperoleh pada teks berita secara sistematis, dan (3)  menganalisis data yang relevan. Proses analisis data dilakukan dengan dua tahapan: pertama, mengidentifikasi kosakata untuk memahami bagaimana pelaku dan korban dikonstruksi; kedua, menganalisis tata bahasa untuk mengungkap bagaimana tindakan diceritakan</w:t>
      </w:r>
      <w:r w:rsidR="00EE7858" w:rsidRPr="00EE7858">
        <w:rPr>
          <w:rFonts w:ascii="Yu Gothic UI Semilight" w:eastAsia="Yu Gothic UI Semilight" w:hAnsi="Yu Gothic UI Semilight" w:cs="Times New Roman"/>
          <w:sz w:val="24"/>
          <w:szCs w:val="24"/>
          <w:lang w:val="en-ID"/>
        </w:rPr>
        <w:t>.</w:t>
      </w:r>
    </w:p>
    <w:p w14:paraId="105D2CCE" w14:textId="77777777" w:rsidR="009E5C84" w:rsidRDefault="009E5C84" w:rsidP="008D088C">
      <w:pPr>
        <w:spacing w:after="0" w:line="240" w:lineRule="auto"/>
        <w:ind w:left="426"/>
        <w:jc w:val="center"/>
        <w:rPr>
          <w:rFonts w:ascii="Yu Gothic UI Semilight" w:eastAsia="Yu Gothic UI Semilight" w:hAnsi="Yu Gothic UI Semilight" w:cs="Times New Roman"/>
          <w:b/>
          <w:sz w:val="24"/>
          <w:szCs w:val="24"/>
        </w:rPr>
      </w:pPr>
    </w:p>
    <w:p w14:paraId="4610E1DF" w14:textId="73A4B268"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43A85A0C"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bCs/>
          <w:sz w:val="24"/>
          <w:szCs w:val="24"/>
          <w:lang w:val="id-ID"/>
        </w:rPr>
      </w:pPr>
      <w:r w:rsidRPr="00973C0B">
        <w:rPr>
          <w:rFonts w:ascii="Yu Gothic UI Semilight" w:eastAsia="Yu Gothic UI Semilight" w:hAnsi="Yu Gothic UI Semilight" w:cs="Times New Roman"/>
          <w:bCs/>
          <w:sz w:val="24"/>
          <w:szCs w:val="24"/>
          <w:lang w:val="id-ID"/>
        </w:rPr>
        <w:t>Hasil analisis data diperoleh dari sumber data yang terdapat pada Kompas.com dengan menerapkan model Roger Fowler pada teks berita:</w:t>
      </w:r>
    </w:p>
    <w:p w14:paraId="2D7A3961" w14:textId="77777777" w:rsidR="00973C0B" w:rsidRPr="00973C0B" w:rsidRDefault="00973C0B" w:rsidP="00973C0B">
      <w:pPr>
        <w:spacing w:before="240" w:after="0" w:line="240" w:lineRule="auto"/>
        <w:ind w:left="426"/>
        <w:jc w:val="both"/>
        <w:rPr>
          <w:rFonts w:ascii="Yu Gothic UI Semilight" w:eastAsia="Yu Gothic UI Semilight" w:hAnsi="Yu Gothic UI Semilight" w:cs="Times New Roman"/>
          <w:bCs/>
          <w:sz w:val="24"/>
          <w:szCs w:val="24"/>
          <w:lang w:val="id-ID"/>
        </w:rPr>
      </w:pPr>
      <w:r w:rsidRPr="00973C0B">
        <w:rPr>
          <w:rFonts w:ascii="Yu Gothic UI Semilight" w:eastAsia="Yu Gothic UI Semilight" w:hAnsi="Yu Gothic UI Semilight" w:cs="Times New Roman"/>
          <w:b/>
          <w:bCs/>
          <w:sz w:val="24"/>
          <w:szCs w:val="24"/>
          <w:lang w:val="id-ID"/>
        </w:rPr>
        <w:t>Aksi Damai May Day di Bandung Tiba-tiba Ricuh Saat Massa Berbaju Hitam Serang Polisi</w:t>
      </w:r>
    </w:p>
    <w:p w14:paraId="18B22EB3" w14:textId="77777777" w:rsidR="008F6E4C" w:rsidRDefault="00973C0B" w:rsidP="008F6E4C">
      <w:pPr>
        <w:spacing w:after="0" w:line="240" w:lineRule="auto"/>
        <w:ind w:left="426" w:firstLine="567"/>
        <w:jc w:val="both"/>
        <w:rPr>
          <w:rFonts w:ascii="Yu Gothic UI Semilight" w:eastAsia="Yu Gothic UI Semilight" w:hAnsi="Yu Gothic UI Semilight" w:cs="Times New Roman"/>
          <w:bCs/>
          <w:sz w:val="24"/>
          <w:szCs w:val="24"/>
          <w:lang w:val="id-ID"/>
        </w:rPr>
      </w:pPr>
      <w:r w:rsidRPr="00973C0B">
        <w:rPr>
          <w:rFonts w:ascii="Yu Gothic UI Semilight" w:eastAsia="Yu Gothic UI Semilight" w:hAnsi="Yu Gothic UI Semilight" w:cs="Times New Roman"/>
          <w:bCs/>
          <w:sz w:val="24"/>
          <w:szCs w:val="24"/>
          <w:lang w:val="id-ID"/>
        </w:rPr>
        <w:t>KOMPAS.com – Aksi peringatan Hari Buruh Internasional atau May Day di Kota Bandung, Jawa Barat, Kamis (1/5/2025), berlangsung damai di Taman Cikapayang. Massa buruh dari Serikat KSN menyampaikan aspirasi mereka tanpa insiden. Namun, suasana berubah setelah massa buruh membubarkan diri. Sekelompok orang berpakaian serba hitam tiba-tiba muncul dan melakukan tindakan provokatif.</w:t>
      </w:r>
      <w:r w:rsidR="008F6E4C">
        <w:rPr>
          <w:rFonts w:ascii="Yu Gothic UI Semilight" w:eastAsia="Yu Gothic UI Semilight" w:hAnsi="Yu Gothic UI Semilight" w:cs="Times New Roman"/>
          <w:bCs/>
          <w:sz w:val="24"/>
          <w:szCs w:val="24"/>
          <w:lang w:val="id-ID"/>
        </w:rPr>
        <w:t xml:space="preserve"> </w:t>
      </w:r>
      <w:r w:rsidRPr="00973C0B">
        <w:rPr>
          <w:rFonts w:ascii="Yu Gothic UI Semilight" w:eastAsia="Yu Gothic UI Semilight" w:hAnsi="Yu Gothic UI Semilight" w:cs="Times New Roman"/>
          <w:bCs/>
          <w:sz w:val="24"/>
          <w:szCs w:val="24"/>
          <w:lang w:val="id-ID"/>
        </w:rPr>
        <w:t>Mereka menyerang aparat kepolisian yang tengah menjaga proses pembubaran massa KSN.</w:t>
      </w:r>
      <w:r w:rsidR="008F6E4C">
        <w:rPr>
          <w:rFonts w:ascii="Yu Gothic UI Semilight" w:eastAsia="Yu Gothic UI Semilight" w:hAnsi="Yu Gothic UI Semilight" w:cs="Times New Roman"/>
          <w:bCs/>
          <w:sz w:val="24"/>
          <w:szCs w:val="24"/>
          <w:lang w:val="id-ID"/>
        </w:rPr>
        <w:t xml:space="preserve"> </w:t>
      </w:r>
    </w:p>
    <w:p w14:paraId="528EA15A" w14:textId="1B6F2DAE" w:rsidR="008F6E4C" w:rsidRDefault="00973C0B" w:rsidP="008F6E4C">
      <w:pPr>
        <w:spacing w:after="0" w:line="240" w:lineRule="auto"/>
        <w:ind w:left="426" w:firstLine="567"/>
        <w:jc w:val="both"/>
        <w:rPr>
          <w:rFonts w:ascii="Yu Gothic UI Semilight" w:eastAsia="Yu Gothic UI Semilight" w:hAnsi="Yu Gothic UI Semilight" w:cs="Times New Roman"/>
          <w:bCs/>
          <w:sz w:val="24"/>
          <w:szCs w:val="24"/>
          <w:lang w:val="id-ID"/>
        </w:rPr>
      </w:pPr>
      <w:r w:rsidRPr="00973C0B">
        <w:rPr>
          <w:rFonts w:ascii="Yu Gothic UI Semilight" w:eastAsia="Yu Gothic UI Semilight" w:hAnsi="Yu Gothic UI Semilight" w:cs="Times New Roman"/>
          <w:bCs/>
          <w:sz w:val="24"/>
          <w:szCs w:val="24"/>
          <w:lang w:val="id-ID"/>
        </w:rPr>
        <w:t>Aksi massa berbaju hitam tersebut melibatkan lemparan botol beling, batu, dan petasan tembak ke arah petugas. Tak berhenti di situ, mereka juga memblokade Jalan Dipatiukur dan bahkan sempat mencegat kendaraan warga yang melintas di sekitar Simpang Taman Cikapayang.</w:t>
      </w:r>
    </w:p>
    <w:p w14:paraId="20E8FB1E" w14:textId="44D0ECB6" w:rsidR="00973C0B" w:rsidRPr="00973C0B" w:rsidRDefault="00973C0B" w:rsidP="008F6E4C">
      <w:pPr>
        <w:spacing w:after="0" w:line="240" w:lineRule="auto"/>
        <w:ind w:left="426" w:firstLine="567"/>
        <w:jc w:val="both"/>
        <w:rPr>
          <w:rFonts w:ascii="Yu Gothic UI Semilight" w:eastAsia="Yu Gothic UI Semilight" w:hAnsi="Yu Gothic UI Semilight" w:cs="Times New Roman"/>
          <w:bCs/>
          <w:sz w:val="24"/>
          <w:szCs w:val="24"/>
          <w:lang w:val="id-ID"/>
        </w:rPr>
      </w:pPr>
      <w:r w:rsidRPr="00973C0B">
        <w:rPr>
          <w:rFonts w:ascii="Yu Gothic UI Semilight" w:eastAsia="Yu Gothic UI Semilight" w:hAnsi="Yu Gothic UI Semilight" w:cs="Times New Roman"/>
          <w:bCs/>
          <w:sz w:val="24"/>
          <w:szCs w:val="24"/>
          <w:lang w:val="id-ID"/>
        </w:rPr>
        <w:t>Situasi yang memanas tersebut segera ditangani oleh aparat. Petugas kepolisian mendatangkan tim Dalmas untuk melakukan penyekatan dan menghalau kericuhan. Meski sempat mendapat serangan batu dari massa, dalam waktu kurang dari 20 menit polisi berhasil membubarkan kelompok berbaju hitam tersebut dan memulihkan kondisi. "Kondisi sudah kondusif. Jalan Dipatiukur sudah dapat dilalui masyarakat," ujar Kabid Humas Polda Jabar, Kombes Hendra Rochmawan.</w:t>
      </w:r>
    </w:p>
    <w:p w14:paraId="24F67B60"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bCs/>
          <w:sz w:val="24"/>
          <w:szCs w:val="24"/>
          <w:lang w:val="id-ID"/>
        </w:rPr>
      </w:pPr>
      <w:r w:rsidRPr="00973C0B">
        <w:rPr>
          <w:rFonts w:ascii="Yu Gothic UI Semilight" w:eastAsia="Yu Gothic UI Semilight" w:hAnsi="Yu Gothic UI Semilight" w:cs="Times New Roman"/>
          <w:bCs/>
          <w:sz w:val="24"/>
          <w:szCs w:val="24"/>
          <w:lang w:val="id-ID"/>
        </w:rPr>
        <w:t>Berdasarkan analisis terhadap teks berita yang dipublikasikan oleh Kompas.com, ditemukan beberapa temuan penting terkait penggunaan kosakata dan tata bahasa yang dibangun dalam teks berita tersebut. Temuan-temuan tersebut diantaranya sebagai berikut.</w:t>
      </w:r>
    </w:p>
    <w:p w14:paraId="413C694F" w14:textId="77777777" w:rsidR="00973C0B" w:rsidRPr="00973C0B" w:rsidRDefault="00973C0B" w:rsidP="008F6E4C">
      <w:pPr>
        <w:spacing w:before="240" w:after="0" w:line="240" w:lineRule="auto"/>
        <w:ind w:firstLine="426"/>
        <w:jc w:val="both"/>
        <w:rPr>
          <w:rFonts w:ascii="Yu Gothic UI Semilight" w:eastAsia="Yu Gothic UI Semilight" w:hAnsi="Yu Gothic UI Semilight" w:cs="Times New Roman"/>
          <w:b/>
          <w:bCs/>
          <w:sz w:val="24"/>
          <w:szCs w:val="24"/>
          <w:lang w:val="id-ID"/>
        </w:rPr>
      </w:pPr>
      <w:r w:rsidRPr="00973C0B">
        <w:rPr>
          <w:rFonts w:ascii="Yu Gothic UI Semilight" w:eastAsia="Yu Gothic UI Semilight" w:hAnsi="Yu Gothic UI Semilight" w:cs="Times New Roman"/>
          <w:b/>
          <w:bCs/>
          <w:sz w:val="24"/>
          <w:szCs w:val="24"/>
          <w:lang w:val="id-ID"/>
        </w:rPr>
        <w:t>Kosakata: Klasifikasi, Pembatasan Pandangan, Pertarungan Wacana, dan Marjinalisasi</w:t>
      </w:r>
    </w:p>
    <w:p w14:paraId="46AB5B1D" w14:textId="77777777" w:rsidR="00973C0B" w:rsidRPr="00973C0B" w:rsidRDefault="00973C0B" w:rsidP="008F6E4C">
      <w:pPr>
        <w:spacing w:after="0" w:line="240" w:lineRule="auto"/>
        <w:ind w:firstLine="426"/>
        <w:jc w:val="both"/>
        <w:rPr>
          <w:rFonts w:ascii="Yu Gothic UI Semilight" w:eastAsia="Yu Gothic UI Semilight" w:hAnsi="Yu Gothic UI Semilight" w:cs="Times New Roman"/>
          <w:b/>
          <w:bCs/>
          <w:sz w:val="24"/>
          <w:szCs w:val="24"/>
          <w:lang w:val="id-ID"/>
        </w:rPr>
      </w:pPr>
      <w:r w:rsidRPr="00973C0B">
        <w:rPr>
          <w:rFonts w:ascii="Yu Gothic UI Semilight" w:eastAsia="Yu Gothic UI Semilight" w:hAnsi="Yu Gothic UI Semilight" w:cs="Times New Roman"/>
          <w:b/>
          <w:bCs/>
          <w:sz w:val="24"/>
          <w:szCs w:val="24"/>
          <w:lang w:val="id-ID"/>
        </w:rPr>
        <w:t>Kosakata Membuat Klasifikasi</w:t>
      </w:r>
    </w:p>
    <w:p w14:paraId="36D34B6A"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bCs/>
          <w:sz w:val="24"/>
          <w:szCs w:val="24"/>
          <w:lang w:val="id-ID"/>
        </w:rPr>
      </w:pPr>
      <w:r w:rsidRPr="00973C0B">
        <w:rPr>
          <w:rFonts w:ascii="Yu Gothic UI Semilight" w:eastAsia="Yu Gothic UI Semilight" w:hAnsi="Yu Gothic UI Semilight" w:cs="Times New Roman"/>
          <w:bCs/>
          <w:sz w:val="24"/>
          <w:szCs w:val="24"/>
          <w:lang w:val="id-ID"/>
        </w:rPr>
        <w:t>Berita ini secara jelas mengklasifikasikan dua kelompok: "massa buruh dari Serikat KSN" yang melakukan aksi damai dan "massa berbaju hitam" yang digambarkan sebagai pelaku kericuhan. Pengelompokan ini membangun dikotomi antara pihak yang tertib/damai dan pihak yang membuat masalah. Istilah "massa berbaju hitam" berfungsi sebagai label yang membedakan mereka dari buruh, sekaligus mengasosiasikan mereka dengan tindakan negatif (provokatif, menyerang polisi)</w:t>
      </w:r>
    </w:p>
    <w:p w14:paraId="38722E99" w14:textId="77777777" w:rsidR="00973C0B" w:rsidRPr="00973C0B" w:rsidRDefault="00973C0B" w:rsidP="008F6E4C">
      <w:pPr>
        <w:spacing w:after="0" w:line="240" w:lineRule="auto"/>
        <w:ind w:firstLine="426"/>
        <w:jc w:val="both"/>
        <w:rPr>
          <w:rFonts w:ascii="Yu Gothic UI Semilight" w:eastAsia="Yu Gothic UI Semilight" w:hAnsi="Yu Gothic UI Semilight" w:cs="Times New Roman"/>
          <w:b/>
          <w:bCs/>
          <w:sz w:val="24"/>
          <w:szCs w:val="24"/>
          <w:lang w:val="id-ID"/>
        </w:rPr>
      </w:pPr>
      <w:r w:rsidRPr="00973C0B">
        <w:rPr>
          <w:rFonts w:ascii="Yu Gothic UI Semilight" w:eastAsia="Yu Gothic UI Semilight" w:hAnsi="Yu Gothic UI Semilight" w:cs="Times New Roman"/>
          <w:b/>
          <w:bCs/>
          <w:sz w:val="24"/>
          <w:szCs w:val="24"/>
          <w:lang w:val="id-ID"/>
        </w:rPr>
        <w:t>Kosakata Membatasi Pandangan</w:t>
      </w:r>
    </w:p>
    <w:p w14:paraId="0F727DA6"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bCs/>
          <w:sz w:val="24"/>
          <w:szCs w:val="24"/>
          <w:lang w:val="id-ID"/>
        </w:rPr>
      </w:pPr>
      <w:r w:rsidRPr="00973C0B">
        <w:rPr>
          <w:rFonts w:ascii="Yu Gothic UI Semilight" w:eastAsia="Yu Gothic UI Semilight" w:hAnsi="Yu Gothic UI Semilight" w:cs="Times New Roman"/>
          <w:bCs/>
          <w:sz w:val="24"/>
          <w:szCs w:val="24"/>
          <w:lang w:val="id-ID"/>
        </w:rPr>
        <w:t>Pembatasan Pandangan Kosakata yang digunakan membatasi pandangan pembaca terhadap peristiwa dan aktor. Misalnya, narasi "Aksi peringatan Hari Buruh...berlangsung damai...Namun, suasana berubah setelah massa buruh membubarkan diri. Sekelompok orang berpakaian serba hitam tiba-tiba muncul dan melakukan tindakan provokatif" menegaskan bahwa kericuhan bukan berasal dari buruh, melainkan dari pihak luar yang tidak dijelaskan identitasnya, sehingga pembaca diarahkan untuk melihat buruh sebagai korban situasi dan "massa berbaju hitam" sebagai penyebab masalah</w:t>
      </w:r>
    </w:p>
    <w:p w14:paraId="77B90057" w14:textId="77777777" w:rsidR="00973C0B" w:rsidRPr="00973C0B" w:rsidRDefault="00973C0B" w:rsidP="008F6E4C">
      <w:pPr>
        <w:spacing w:after="0" w:line="240" w:lineRule="auto"/>
        <w:ind w:firstLine="426"/>
        <w:jc w:val="both"/>
        <w:rPr>
          <w:rFonts w:ascii="Yu Gothic UI Semilight" w:eastAsia="Yu Gothic UI Semilight" w:hAnsi="Yu Gothic UI Semilight" w:cs="Times New Roman"/>
          <w:b/>
          <w:bCs/>
          <w:sz w:val="24"/>
          <w:szCs w:val="24"/>
          <w:lang w:val="id-ID"/>
        </w:rPr>
      </w:pPr>
      <w:r w:rsidRPr="00973C0B">
        <w:rPr>
          <w:rFonts w:ascii="Yu Gothic UI Semilight" w:eastAsia="Yu Gothic UI Semilight" w:hAnsi="Yu Gothic UI Semilight" w:cs="Times New Roman"/>
          <w:b/>
          <w:bCs/>
          <w:sz w:val="24"/>
          <w:szCs w:val="24"/>
          <w:lang w:val="id-ID"/>
        </w:rPr>
        <w:t>Kosakata Menyebabkan Pertarungan Wacana</w:t>
      </w:r>
    </w:p>
    <w:p w14:paraId="0F4EFF52"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bCs/>
          <w:sz w:val="24"/>
          <w:szCs w:val="24"/>
          <w:lang w:val="id-ID"/>
        </w:rPr>
      </w:pPr>
      <w:r w:rsidRPr="00973C0B">
        <w:rPr>
          <w:rFonts w:ascii="Yu Gothic UI Semilight" w:eastAsia="Yu Gothic UI Semilight" w:hAnsi="Yu Gothic UI Semilight" w:cs="Times New Roman"/>
          <w:bCs/>
          <w:sz w:val="24"/>
          <w:szCs w:val="24"/>
          <w:lang w:val="id-ID"/>
        </w:rPr>
        <w:t>Pertarungan pacana dalam berita ini, terdapat pertarungan wacana antara narasi "aksi damai" dan "kericuhan". Pilihan kata seperti "serang polisi", "lemparan botol beling, batu, dan petasan tembak", serta "memblokade jalan" menegaskan posisi massa berbaju hitam sebagai antagonis. Sementara itu, polisi digambarkan sebagai pihak yang "menangani", "menghalau kericuhan", dan "memulihkan kondisi", sehingga narasi yang dominan adalah legitimasi tindakan aparat sebagai pemulih ketertiban</w:t>
      </w:r>
    </w:p>
    <w:p w14:paraId="460C31AE" w14:textId="77777777" w:rsidR="008F6E4C" w:rsidRDefault="008F6E4C" w:rsidP="008F6E4C">
      <w:pPr>
        <w:spacing w:after="0" w:line="240" w:lineRule="auto"/>
        <w:ind w:firstLine="426"/>
        <w:jc w:val="both"/>
        <w:rPr>
          <w:rFonts w:ascii="Yu Gothic UI Semilight" w:eastAsia="Yu Gothic UI Semilight" w:hAnsi="Yu Gothic UI Semilight" w:cs="Times New Roman"/>
          <w:b/>
          <w:bCs/>
          <w:sz w:val="24"/>
          <w:szCs w:val="24"/>
          <w:lang w:val="id-ID"/>
        </w:rPr>
      </w:pPr>
    </w:p>
    <w:p w14:paraId="43130A94" w14:textId="4B2E309F" w:rsidR="00973C0B" w:rsidRPr="00973C0B" w:rsidRDefault="00973C0B" w:rsidP="008F6E4C">
      <w:pPr>
        <w:spacing w:after="0" w:line="240" w:lineRule="auto"/>
        <w:ind w:firstLine="426"/>
        <w:jc w:val="both"/>
        <w:rPr>
          <w:rFonts w:ascii="Yu Gothic UI Semilight" w:eastAsia="Yu Gothic UI Semilight" w:hAnsi="Yu Gothic UI Semilight" w:cs="Times New Roman"/>
          <w:b/>
          <w:bCs/>
          <w:sz w:val="24"/>
          <w:szCs w:val="24"/>
          <w:lang w:val="id-ID"/>
        </w:rPr>
      </w:pPr>
      <w:r w:rsidRPr="00973C0B">
        <w:rPr>
          <w:rFonts w:ascii="Yu Gothic UI Semilight" w:eastAsia="Yu Gothic UI Semilight" w:hAnsi="Yu Gothic UI Semilight" w:cs="Times New Roman"/>
          <w:b/>
          <w:bCs/>
          <w:sz w:val="24"/>
          <w:szCs w:val="24"/>
          <w:lang w:val="id-ID"/>
        </w:rPr>
        <w:t>Kosakata Menyiratkan Marginalisasi</w:t>
      </w:r>
    </w:p>
    <w:p w14:paraId="4C89B225"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bCs/>
          <w:sz w:val="24"/>
          <w:szCs w:val="24"/>
          <w:lang w:val="id-ID"/>
        </w:rPr>
      </w:pPr>
      <w:r w:rsidRPr="00973C0B">
        <w:rPr>
          <w:rFonts w:ascii="Yu Gothic UI Semilight" w:eastAsia="Yu Gothic UI Semilight" w:hAnsi="Yu Gothic UI Semilight" w:cs="Times New Roman"/>
          <w:bCs/>
          <w:sz w:val="24"/>
          <w:szCs w:val="24"/>
          <w:lang w:val="id-ID"/>
        </w:rPr>
        <w:t>Marjinalisasi kelompok "massa berbaju hitam" dimarjinalkan melalui diksi yang menonjolkan tindakan negatif dan anonim. Tidak ada penjelasan identitas atau motif mereka, hanya penekanan pada aksi kekerasan dan gangguan. Sebaliknya, aparat dan buruh digambarkan sebagai pihak yang tertib dan menjadi korban situasi. Ini adalah bentuk marjinalisasi, di mana satu kelompok didorong ke posisi negatif dalam konstruksi wacana publik1.</w:t>
      </w:r>
    </w:p>
    <w:p w14:paraId="5984223C" w14:textId="77777777" w:rsidR="00973C0B" w:rsidRPr="00973C0B" w:rsidRDefault="00973C0B" w:rsidP="008F6E4C">
      <w:pPr>
        <w:spacing w:before="240" w:after="0" w:line="240" w:lineRule="auto"/>
        <w:ind w:firstLine="426"/>
        <w:jc w:val="both"/>
        <w:rPr>
          <w:rFonts w:ascii="Yu Gothic UI Semilight" w:eastAsia="Yu Gothic UI Semilight" w:hAnsi="Yu Gothic UI Semilight" w:cs="Times New Roman"/>
          <w:b/>
          <w:bCs/>
          <w:sz w:val="24"/>
          <w:szCs w:val="24"/>
          <w:lang w:val="id-ID"/>
        </w:rPr>
      </w:pPr>
      <w:r w:rsidRPr="00973C0B">
        <w:rPr>
          <w:rFonts w:ascii="Yu Gothic UI Semilight" w:eastAsia="Yu Gothic UI Semilight" w:hAnsi="Yu Gothic UI Semilight" w:cs="Times New Roman"/>
          <w:b/>
          <w:bCs/>
          <w:sz w:val="24"/>
          <w:szCs w:val="24"/>
          <w:lang w:val="id-ID"/>
        </w:rPr>
        <w:t>Tata Bahasa: Aktif, Pasif, dan Nominalisasi</w:t>
      </w:r>
    </w:p>
    <w:p w14:paraId="681B5ABE" w14:textId="77777777" w:rsidR="00973C0B" w:rsidRPr="00973C0B" w:rsidRDefault="00973C0B" w:rsidP="008F6E4C">
      <w:pPr>
        <w:spacing w:after="0" w:line="240" w:lineRule="auto"/>
        <w:ind w:firstLine="426"/>
        <w:jc w:val="both"/>
        <w:rPr>
          <w:rFonts w:ascii="Yu Gothic UI Semilight" w:eastAsia="Yu Gothic UI Semilight" w:hAnsi="Yu Gothic UI Semilight" w:cs="Times New Roman"/>
          <w:b/>
          <w:bCs/>
          <w:sz w:val="24"/>
          <w:szCs w:val="24"/>
          <w:lang w:val="id-ID"/>
        </w:rPr>
      </w:pPr>
      <w:r w:rsidRPr="00973C0B">
        <w:rPr>
          <w:rFonts w:ascii="Yu Gothic UI Semilight" w:eastAsia="Yu Gothic UI Semilight" w:hAnsi="Yu Gothic UI Semilight" w:cs="Times New Roman"/>
          <w:b/>
          <w:bCs/>
          <w:sz w:val="24"/>
          <w:szCs w:val="24"/>
          <w:lang w:val="id-ID"/>
        </w:rPr>
        <w:t>Pasivasi</w:t>
      </w:r>
    </w:p>
    <w:p w14:paraId="7C750B4E"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bCs/>
          <w:sz w:val="24"/>
          <w:szCs w:val="24"/>
          <w:lang w:val="id-ID"/>
        </w:rPr>
      </w:pPr>
      <w:r w:rsidRPr="00973C0B">
        <w:rPr>
          <w:rFonts w:ascii="Yu Gothic UI Semilight" w:eastAsia="Yu Gothic UI Semilight" w:hAnsi="Yu Gothic UI Semilight" w:cs="Times New Roman"/>
          <w:bCs/>
          <w:sz w:val="24"/>
          <w:szCs w:val="24"/>
          <w:lang w:val="id-ID"/>
        </w:rPr>
        <w:t>Berita ini banyak menggunakan kalimat aktif untuk menonjolkan pelaku tindakan, misalnya: "Mereka menyerang aparat kepolisian", "mereka juga memblokade Jalan Dipatiukur". Namun, pada bagian penanganan aparat, digunakan bentuk pasif atau tanpa subjek eksplisit: "Situasi yang memanas tersebut segera ditangani oleh aparat", "dalam waktu kurang dari 20 menit polisi berhasil membubarkan kelompok berbaju hitam tersebut". Penggunaan bentuk ini menekankan efektivitas aparat dan mengaburkan kemungkinan ekses kekerasan dari aparat.</w:t>
      </w:r>
    </w:p>
    <w:p w14:paraId="6FD719FD" w14:textId="77777777" w:rsidR="00973C0B" w:rsidRPr="00973C0B" w:rsidRDefault="00973C0B" w:rsidP="008F6E4C">
      <w:pPr>
        <w:spacing w:after="0" w:line="240" w:lineRule="auto"/>
        <w:ind w:firstLine="426"/>
        <w:jc w:val="both"/>
        <w:rPr>
          <w:rFonts w:ascii="Yu Gothic UI Semilight" w:eastAsia="Yu Gothic UI Semilight" w:hAnsi="Yu Gothic UI Semilight" w:cs="Times New Roman"/>
          <w:b/>
          <w:bCs/>
          <w:sz w:val="24"/>
          <w:szCs w:val="24"/>
          <w:lang w:val="id-ID"/>
        </w:rPr>
      </w:pPr>
      <w:r w:rsidRPr="00973C0B">
        <w:rPr>
          <w:rFonts w:ascii="Yu Gothic UI Semilight" w:eastAsia="Yu Gothic UI Semilight" w:hAnsi="Yu Gothic UI Semilight" w:cs="Times New Roman"/>
          <w:b/>
          <w:bCs/>
          <w:sz w:val="24"/>
          <w:szCs w:val="24"/>
          <w:lang w:val="id-ID"/>
        </w:rPr>
        <w:t>Nominalisasi</w:t>
      </w:r>
    </w:p>
    <w:p w14:paraId="2A0CED5B" w14:textId="77777777" w:rsidR="00973C0B" w:rsidRPr="00973C0B" w:rsidRDefault="00973C0B" w:rsidP="00973C0B">
      <w:pPr>
        <w:spacing w:after="0" w:line="240" w:lineRule="auto"/>
        <w:ind w:left="426" w:firstLine="567"/>
        <w:jc w:val="both"/>
        <w:rPr>
          <w:rFonts w:ascii="Yu Gothic UI Semilight" w:eastAsia="Yu Gothic UI Semilight" w:hAnsi="Yu Gothic UI Semilight" w:cs="Times New Roman"/>
          <w:bCs/>
          <w:sz w:val="24"/>
          <w:szCs w:val="24"/>
          <w:lang w:val="id-ID"/>
        </w:rPr>
      </w:pPr>
      <w:r w:rsidRPr="00973C0B">
        <w:rPr>
          <w:rFonts w:ascii="Yu Gothic UI Semilight" w:eastAsia="Yu Gothic UI Semilight" w:hAnsi="Yu Gothic UI Semilight" w:cs="Times New Roman"/>
          <w:bCs/>
          <w:sz w:val="24"/>
          <w:szCs w:val="24"/>
          <w:lang w:val="id-ID"/>
        </w:rPr>
        <w:t>Terdapat nominalisasi dalam frasa seperti "proses pembubaran massa KSN", "penyekatan dan menghalau kericuhan", yang mengaburkan aktor pelaku tindakan dan mengarahkan perhatian pada tindakan itu sendiri, bukan siapa yang melakukan atau menjadi korban1.</w:t>
      </w:r>
    </w:p>
    <w:p w14:paraId="42D9FB4C" w14:textId="77777777" w:rsidR="00973C0B" w:rsidRPr="00973C0B" w:rsidRDefault="00973C0B" w:rsidP="008F6E4C">
      <w:pPr>
        <w:spacing w:after="0" w:line="240" w:lineRule="auto"/>
        <w:ind w:firstLine="426"/>
        <w:jc w:val="both"/>
        <w:rPr>
          <w:rFonts w:ascii="Yu Gothic UI Semilight" w:eastAsia="Yu Gothic UI Semilight" w:hAnsi="Yu Gothic UI Semilight" w:cs="Times New Roman"/>
          <w:b/>
          <w:bCs/>
          <w:sz w:val="24"/>
          <w:szCs w:val="24"/>
          <w:lang w:val="id-ID"/>
        </w:rPr>
      </w:pPr>
      <w:r w:rsidRPr="00973C0B">
        <w:rPr>
          <w:rFonts w:ascii="Yu Gothic UI Semilight" w:eastAsia="Yu Gothic UI Semilight" w:hAnsi="Yu Gothic UI Semilight" w:cs="Times New Roman"/>
          <w:b/>
          <w:bCs/>
          <w:sz w:val="24"/>
          <w:szCs w:val="24"/>
          <w:lang w:val="id-ID"/>
        </w:rPr>
        <w:t>Ideologi dan Representasi</w:t>
      </w:r>
    </w:p>
    <w:p w14:paraId="7AF680BF" w14:textId="3F8A72E5" w:rsidR="00EE7858" w:rsidRPr="00EE7858" w:rsidRDefault="00973C0B" w:rsidP="00973C0B">
      <w:pPr>
        <w:spacing w:after="0" w:line="240" w:lineRule="auto"/>
        <w:ind w:left="426" w:firstLine="567"/>
        <w:jc w:val="both"/>
        <w:rPr>
          <w:rFonts w:ascii="Yu Gothic UI Semilight" w:eastAsia="Yu Gothic UI Semilight" w:hAnsi="Yu Gothic UI Semilight" w:cs="Times New Roman"/>
          <w:b/>
          <w:bCs/>
          <w:sz w:val="24"/>
          <w:szCs w:val="24"/>
          <w:lang w:val="en-ID"/>
        </w:rPr>
      </w:pPr>
      <w:r w:rsidRPr="00973C0B">
        <w:rPr>
          <w:rFonts w:ascii="Yu Gothic UI Semilight" w:eastAsia="Yu Gothic UI Semilight" w:hAnsi="Yu Gothic UI Semilight" w:cs="Times New Roman"/>
          <w:bCs/>
          <w:sz w:val="24"/>
          <w:szCs w:val="24"/>
          <w:lang w:val="id-ID"/>
        </w:rPr>
        <w:t>Berita ini merepresentasikan aparat dan buruh sebagai pihak yang sah, tertib, dan positif, sementara "massa berbaju hitam" ditempatkan sebagai pihak luar yang mengganggu dan patut ditindak. Pilihan kosakata, struktur kalimat, dan cara peristiwa dikisahkan membentuk realitas sosial yang menguatkan legitimasi aparat dan mendiskreditkan kelompok yang tidak jelas identitasnya. Ini sejalan dengan temuan analisis wacana kritis Roger Fowler, bahwa bahasa media tidak netral, melainkan sarat dengan muatan ideologis yang membatasi, mengklasifikasi, dan memarjinalkan aktor tertentu dalam peristiwa</w:t>
      </w:r>
      <w:r w:rsidR="00EE7858" w:rsidRPr="00EE7858">
        <w:rPr>
          <w:rFonts w:ascii="Yu Gothic UI Semilight" w:eastAsia="Yu Gothic UI Semilight" w:hAnsi="Yu Gothic UI Semilight" w:cs="Times New Roman"/>
          <w:bCs/>
          <w:sz w:val="24"/>
          <w:szCs w:val="24"/>
          <w:lang w:val="en-ID"/>
        </w:rPr>
        <w:t>.</w:t>
      </w:r>
    </w:p>
    <w:p w14:paraId="02E0781C"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rPr>
      </w:pPr>
    </w:p>
    <w:p w14:paraId="28862E6F" w14:textId="77777777" w:rsidR="00CA364E" w:rsidRDefault="00CA364E" w:rsidP="008D088C">
      <w:pPr>
        <w:spacing w:after="0" w:line="240" w:lineRule="auto"/>
        <w:ind w:left="426"/>
        <w:jc w:val="center"/>
        <w:rPr>
          <w:rFonts w:ascii="Yu Gothic UI Semilight" w:eastAsia="Yu Gothic UI Semilight" w:hAnsi="Yu Gothic UI Semilight" w:cs="Times New Roman"/>
          <w:b/>
          <w:sz w:val="24"/>
          <w:szCs w:val="24"/>
        </w:rPr>
      </w:pPr>
    </w:p>
    <w:p w14:paraId="04DB10F7" w14:textId="77777777" w:rsidR="00CA364E" w:rsidRDefault="00CA364E" w:rsidP="008D088C">
      <w:pPr>
        <w:spacing w:after="0" w:line="240" w:lineRule="auto"/>
        <w:ind w:left="426"/>
        <w:jc w:val="center"/>
        <w:rPr>
          <w:rFonts w:ascii="Yu Gothic UI Semilight" w:eastAsia="Yu Gothic UI Semilight" w:hAnsi="Yu Gothic UI Semilight" w:cs="Times New Roman"/>
          <w:b/>
          <w:sz w:val="24"/>
          <w:szCs w:val="24"/>
        </w:rPr>
      </w:pPr>
    </w:p>
    <w:p w14:paraId="7170FC9A" w14:textId="3EB019D0"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305666F0" w14:textId="77777777" w:rsidR="00973C0B" w:rsidRPr="00973C0B" w:rsidRDefault="00973C0B" w:rsidP="008F6E4C">
      <w:pPr>
        <w:pStyle w:val="BodyText"/>
        <w:ind w:left="426" w:right="212" w:firstLine="567"/>
        <w:jc w:val="both"/>
        <w:rPr>
          <w:rFonts w:ascii="Yu Gothic UI Semilight" w:eastAsia="Yu Gothic UI Semilight" w:hAnsi="Yu Gothic UI Semilight" w:cs="Times New Roman"/>
          <w:sz w:val="24"/>
          <w:szCs w:val="24"/>
          <w:lang w:val="id-ID"/>
        </w:rPr>
      </w:pPr>
      <w:r w:rsidRPr="00973C0B">
        <w:rPr>
          <w:rFonts w:ascii="Yu Gothic UI Semilight" w:eastAsia="Yu Gothic UI Semilight" w:hAnsi="Yu Gothic UI Semilight" w:cs="Times New Roman"/>
          <w:sz w:val="24"/>
          <w:szCs w:val="24"/>
          <w:lang w:val="id-ID"/>
        </w:rPr>
        <w:t>Penelitian ini menunjukkan bahwa teks berita “Aksi Damai May Day di Bandung Tiba-tiba Ricuh Saat Massa Berbaju Hitam Serang Polisi” secara ideologis merepresentasikan aparat kepolisian sebagai pelaku yang sah dan efektif dalam menjaga ketertiban, sekaligus memosisikan kelompok “massa berbaju hitam” sebagai aktor asing yang provokatif dan merusak ketenteraman. Penggunaan kosakata dan tata bahasa seperti kalimat pasif dan nominalisasi mengaburkan identitas dan peran aktor tertentu, sehingga memperkuat narasi legitimasi aparat dan menyingkirkan kelompok yang dikritik. Dengan demikian, media membentuk dikotomi antara pihak tertib dan pihak pengganggu, yang mengarahkan pembaca pada pemahaman yang bias terhadap peristiwa.</w:t>
      </w:r>
    </w:p>
    <w:p w14:paraId="5CC37935" w14:textId="7DB7D068" w:rsidR="00EE7858" w:rsidRPr="00EE7858" w:rsidRDefault="00973C0B" w:rsidP="00973C0B">
      <w:pPr>
        <w:pStyle w:val="BodyText"/>
        <w:ind w:left="426" w:right="212" w:firstLine="567"/>
        <w:jc w:val="both"/>
        <w:rPr>
          <w:rFonts w:ascii="Yu Gothic UI Semilight" w:eastAsia="Yu Gothic UI Semilight" w:hAnsi="Yu Gothic UI Semilight" w:cs="Times New Roman"/>
          <w:b/>
          <w:bCs/>
          <w:sz w:val="24"/>
          <w:szCs w:val="24"/>
          <w:lang w:val="en-ID"/>
        </w:rPr>
      </w:pPr>
      <w:r w:rsidRPr="00973C0B">
        <w:rPr>
          <w:rFonts w:ascii="Yu Gothic UI Semilight" w:eastAsia="Yu Gothic UI Semilight" w:hAnsi="Yu Gothic UI Semilight" w:cs="Times New Roman"/>
          <w:sz w:val="24"/>
          <w:szCs w:val="24"/>
          <w:lang w:val="id-ID"/>
        </w:rPr>
        <w:t>Selain itu, hasil analisis menggarisbawahi bahwa bahasa media tidak bersifat netral, melainkan sarat muatan ideologis yang membawa dampak klasifikasi sosial, marginalisasi, dan pembatasan pandangan terhadap aktor-aktor dalam berita. Pendekatan analisis wacana kritis Roger Fowler terbukti efektif mengungkap bagaimana praktik bahasa dalam media berkontribusi pada reproduksi ketimpangan kekuasaan dan pembentukan persepsi publik yang mendukung dominasi satu kelompok atas kelompok lain. Oleh karena itu, penting bagi pembaca untuk menyadari peran bahasa dalam konstruksi realitas sosial melalui pemberitaan</w:t>
      </w:r>
      <w:r w:rsidR="00AF3D09">
        <w:rPr>
          <w:rFonts w:ascii="Yu Gothic UI Semilight" w:eastAsia="Yu Gothic UI Semilight" w:hAnsi="Yu Gothic UI Semilight" w:cs="Times New Roman"/>
          <w:sz w:val="24"/>
          <w:szCs w:val="24"/>
          <w:lang w:val="en-ID"/>
        </w:rPr>
        <w:t>.</w:t>
      </w:r>
    </w:p>
    <w:p w14:paraId="7CBD8262" w14:textId="77777777" w:rsidR="008D088C" w:rsidRPr="008D088C" w:rsidRDefault="008D088C" w:rsidP="00B47A1D">
      <w:pPr>
        <w:pStyle w:val="BodyText"/>
        <w:ind w:right="212"/>
        <w:jc w:val="both"/>
        <w:rPr>
          <w:rFonts w:ascii="Yu Gothic UI Semilight" w:eastAsia="Yu Gothic UI Semilight" w:hAnsi="Yu Gothic UI Semilight" w:cs="Times New Roman"/>
          <w:sz w:val="24"/>
          <w:szCs w:val="24"/>
        </w:rPr>
      </w:pPr>
    </w:p>
    <w:p w14:paraId="4DC2F359" w14:textId="77777777"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t>DAFTAR PUSTAKA</w:t>
      </w:r>
    </w:p>
    <w:p w14:paraId="3E2536D1" w14:textId="77777777" w:rsidR="00973C0B" w:rsidRPr="00973C0B"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Azizah, I.N, Anggraeni, A.W., &amp; Suaedi, H. (2025). Kosakata dalam Berita Perampokan: Kajian Wacana Kritis Roger Fowler. Jurnal Onoma: Pendidikan, Bahasa dan Sastra.  11(1). 816-823. doi: https://doi.org/10.30605/onoma.v11i1.5348</w:t>
      </w:r>
    </w:p>
    <w:p w14:paraId="34B4D694" w14:textId="77777777" w:rsidR="00973C0B" w:rsidRPr="00973C0B"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Eriyanto. (2001). Analisis Wacana, Pengantar Analisis Teks Media. Yogyakarta: PT. LKiS Printing Cemerlang.</w:t>
      </w:r>
    </w:p>
    <w:p w14:paraId="1898BFC3" w14:textId="77777777" w:rsidR="00973C0B" w:rsidRPr="00973C0B"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Eriyanto. 2009. Analisis Wacana Pengantar Analisis Teks Media (N.HUDA(ed; VII). LkiS.</w:t>
      </w:r>
    </w:p>
    <w:p w14:paraId="37016712" w14:textId="77777777" w:rsidR="00973C0B" w:rsidRPr="00973C0B"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Eriyanto. 2006. Analisis Wacana Pengantar Analisis Teks Media. Yogyakarta: LKiS.</w:t>
      </w:r>
    </w:p>
    <w:p w14:paraId="4BDBDF1A" w14:textId="77777777" w:rsidR="00973C0B" w:rsidRPr="00973C0B"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Fairclough, N. (1995). Critical Discourse Analysis: The Critical Research of Language. New York: Longman Grup Limited.</w:t>
      </w:r>
    </w:p>
    <w:p w14:paraId="4D0ABFD0" w14:textId="77777777" w:rsidR="00973C0B" w:rsidRPr="00973C0B"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 xml:space="preserve">Goziyah. (2019). Analisis Wacana Kritis Film Rudy Habibie dalam Meningkatkan Kemampuan Berpikir Kritis Mahasiswa. Diksa : Pendidikan Bahasa dan Sastra Indonesia. 5(2). 77-85. doi: https://doi.org/10.33369/diksa.v5i2.9914 </w:t>
      </w:r>
    </w:p>
    <w:p w14:paraId="306D6076" w14:textId="77777777" w:rsidR="00973C0B" w:rsidRPr="00973C0B"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Jaenudin, A. &amp; Hamdani, A. (2024). Strategi Klasifikasi Kosakata pada Berita Online Jabartrust.Com “Kampung Dangdeur Subang Digemparkan Mayat Bayi di Kantung Kresek” Kajian Analisis Wacana Kritis Perspektif Roger Fowler. Titian: Jurnal Ilmu Humaniora. 08 (01), 101-113. doi:  https://doi.org/10.22437/titian.v8i1.31192</w:t>
      </w:r>
    </w:p>
    <w:p w14:paraId="6F1A56CC" w14:textId="77777777" w:rsidR="00973C0B" w:rsidRPr="00973C0B"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Kompas.com. (2025). Aksi Damai May Day di Bandung Tiba-tiba Ricuh Saat Massa Berbaju Hitam Serang Polisi. Kamis, 1 Mei 2025</w:t>
      </w:r>
    </w:p>
    <w:p w14:paraId="6080B855" w14:textId="77777777" w:rsidR="00973C0B" w:rsidRPr="00973C0B"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 xml:space="preserve">https://bandung.kompas.com/read/2025/05/01/183527478/aksidamai-may-day-di-bandung-tiba-tiba-ricuh-saat-massa-berbajuhitam.  </w:t>
      </w:r>
    </w:p>
    <w:p w14:paraId="452C8832" w14:textId="77777777" w:rsidR="00973C0B" w:rsidRPr="00973C0B"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Marhamah, N.A.S. (2024). Teori Roger Fowler dalam Strategi Penggunaan Kosakata dan Tata Bahasa pada Pemberitaan Serambinews.Com. Advances in Social Humanities Research. 2(3). 376-386. doi: https://doi.org/10.46799/adv.v2i3.205</w:t>
      </w:r>
    </w:p>
    <w:p w14:paraId="5871AE8B" w14:textId="77777777" w:rsidR="00973C0B" w:rsidRPr="00973C0B"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 xml:space="preserve">Nilawati, D. (2018). Analisis Wacana Kritis Model Roger Fowler Berita Gagal Nikah Setelah Cabuli 2 Anak Bawah Umur dalam Koran Medan Pos. Universitas Muhammadiyah Suamtera Utara. https://core.ac.uk/download/pdf/225830574.pdf </w:t>
      </w:r>
    </w:p>
    <w:p w14:paraId="1C41F62C" w14:textId="77777777" w:rsidR="00973C0B" w:rsidRPr="00973C0B"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Pramesti, U.D., dkk. (2022). Survei Pembelajaran Menulis Teks Berita Sebagai Refleksi Literasi Membaca Siswa. Diksa : Pendidikan Bahasa dan Sastra Indonesia. 8(1). https://doi.org/10.33369/diksa.v8i1.21000</w:t>
      </w:r>
    </w:p>
    <w:p w14:paraId="298DAA23" w14:textId="77777777" w:rsidR="00973C0B" w:rsidRPr="00973C0B"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 xml:space="preserve">Prasetya, T.F. (2024). Pemberitaan Pembacokan Aparat Kepolisian di Jambi pada Media Online Cnn Indoenesia dan Detik News: Analisis Wacana Kritis Model Roger Fowler.  Jurnal Sitasi Ilmiah: Fakultas Keguruan Dan Ilmu Pendidikan Universitas Majalengka. 2(1). 59-66. https://www.ejournal.unma.ac.id/index.php/si/article/view/8254 </w:t>
      </w:r>
    </w:p>
    <w:p w14:paraId="4931DBFC" w14:textId="3AC4C460" w:rsidR="00EE7858" w:rsidRPr="00EE7858" w:rsidRDefault="00973C0B" w:rsidP="00973C0B">
      <w:pPr>
        <w:pStyle w:val="BodyText"/>
        <w:ind w:left="993" w:right="212" w:hanging="567"/>
        <w:jc w:val="both"/>
        <w:rPr>
          <w:rFonts w:ascii="Yu Gothic UI Semilight" w:eastAsia="Yu Gothic UI Semilight" w:hAnsi="Yu Gothic UI Semilight" w:cs="Times New Roman"/>
          <w:sz w:val="24"/>
          <w:szCs w:val="24"/>
        </w:rPr>
      </w:pPr>
      <w:r w:rsidRPr="00973C0B">
        <w:rPr>
          <w:rFonts w:ascii="Yu Gothic UI Semilight" w:eastAsia="Yu Gothic UI Semilight" w:hAnsi="Yu Gothic UI Semilight" w:cs="Times New Roman"/>
          <w:sz w:val="24"/>
          <w:szCs w:val="24"/>
        </w:rPr>
        <w:t>Rahman, E.F., &amp; Hamdani, A. (2023). Strategi Penggunaan Kosakata dan Tata Bahasa pada Berita Media Online Indonesia (Analisis Wacana Kritis Model Roger Fowler). Metafora: Jurnal Pembelajaran Bahasa dan Sastra. 10(1). 13-19. doi: https://doi.org/10.30595/mtf.v10i1.17670</w:t>
      </w:r>
      <w:r w:rsidR="00826F4A">
        <w:rPr>
          <w:rFonts w:ascii="Yu Gothic UI Semilight" w:eastAsia="Yu Gothic UI Semilight" w:hAnsi="Yu Gothic UI Semilight" w:cs="Times New Roman"/>
          <w:sz w:val="24"/>
          <w:szCs w:val="24"/>
        </w:rPr>
        <w:t>.</w:t>
      </w:r>
    </w:p>
    <w:p w14:paraId="152FA110" w14:textId="3A31EF71" w:rsidR="008D088C" w:rsidRPr="00925330" w:rsidRDefault="008D088C" w:rsidP="00EE7858">
      <w:pPr>
        <w:pStyle w:val="BodyText"/>
        <w:ind w:left="993" w:right="212" w:hanging="567"/>
        <w:jc w:val="both"/>
        <w:rPr>
          <w:rFonts w:ascii="Yu Gothic UI Semilight" w:eastAsia="Yu Gothic UI Semilight" w:hAnsi="Yu Gothic UI Semilight" w:cs="Times New Roman"/>
          <w:sz w:val="24"/>
          <w:szCs w:val="24"/>
        </w:rPr>
      </w:pPr>
    </w:p>
    <w:sectPr w:rsidR="008D088C" w:rsidRPr="00925330" w:rsidSect="000E3C90">
      <w:footerReference w:type="default" r:id="rId12"/>
      <w:pgSz w:w="11906" w:h="16838" w:code="9"/>
      <w:pgMar w:top="108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F0084" w14:textId="77777777" w:rsidR="00BD0763" w:rsidRDefault="00BD0763" w:rsidP="008D088C">
      <w:pPr>
        <w:spacing w:after="0" w:line="240" w:lineRule="auto"/>
      </w:pPr>
      <w:r>
        <w:separator/>
      </w:r>
    </w:p>
  </w:endnote>
  <w:endnote w:type="continuationSeparator" w:id="0">
    <w:p w14:paraId="360254BF" w14:textId="77777777" w:rsidR="00BD0763" w:rsidRDefault="00BD0763"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DA97" w14:textId="48C9B82B" w:rsidR="008D088C" w:rsidRPr="008D088C" w:rsidRDefault="008D088C" w:rsidP="00EE7858">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973C0B" w:rsidRPr="00973C0B">
      <w:rPr>
        <w:rFonts w:ascii="Yu Gothic UI Semilight" w:eastAsia="Yu Gothic UI Semilight" w:hAnsi="Yu Gothic UI Semilight" w:cs="Times New Roman"/>
        <w:bCs/>
        <w:lang w:val="id-ID"/>
      </w:rPr>
      <w:t>Iis Zakiah, Agus Hamdani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B70D3" w14:textId="77777777" w:rsidR="00BD0763" w:rsidRDefault="00BD0763" w:rsidP="008D088C">
      <w:pPr>
        <w:spacing w:after="0" w:line="240" w:lineRule="auto"/>
      </w:pPr>
      <w:r>
        <w:separator/>
      </w:r>
    </w:p>
  </w:footnote>
  <w:footnote w:type="continuationSeparator" w:id="0">
    <w:p w14:paraId="402847CE" w14:textId="77777777" w:rsidR="00BD0763" w:rsidRDefault="00BD0763"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12755532"/>
    <w:multiLevelType w:val="hybridMultilevel"/>
    <w:tmpl w:val="6506F2AC"/>
    <w:lvl w:ilvl="0" w:tplc="36FCD636">
      <w:start w:val="1"/>
      <w:numFmt w:val="lowerLetter"/>
      <w:lvlText w:val="%1."/>
      <w:lvlJc w:val="left"/>
      <w:pPr>
        <w:ind w:left="644" w:hanging="360"/>
      </w:pPr>
      <w:rPr>
        <w:rFonts w:hint="default"/>
        <w:b/>
        <w:b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150A5E83"/>
    <w:multiLevelType w:val="hybridMultilevel"/>
    <w:tmpl w:val="06F67AB6"/>
    <w:lvl w:ilvl="0" w:tplc="1AB4B68E">
      <w:start w:val="1"/>
      <w:numFmt w:val="lowerLetter"/>
      <w:lvlText w:val="%1."/>
      <w:lvlJc w:val="left"/>
      <w:pPr>
        <w:ind w:left="1364" w:hanging="360"/>
      </w:pPr>
      <w:rPr>
        <w:b w:val="0"/>
        <w:bCs w:val="0"/>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3" w15:restartNumberingAfterBreak="0">
    <w:nsid w:val="31E54EA1"/>
    <w:multiLevelType w:val="hybridMultilevel"/>
    <w:tmpl w:val="77B4CB2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2CE3A4C"/>
    <w:multiLevelType w:val="hybridMultilevel"/>
    <w:tmpl w:val="8188A766"/>
    <w:lvl w:ilvl="0" w:tplc="A664F0B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DF110F9"/>
    <w:multiLevelType w:val="hybridMultilevel"/>
    <w:tmpl w:val="713A5B66"/>
    <w:lvl w:ilvl="0" w:tplc="C936D5C2">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89F352B"/>
    <w:multiLevelType w:val="hybridMultilevel"/>
    <w:tmpl w:val="49FC98B4"/>
    <w:lvl w:ilvl="0" w:tplc="AA82B934">
      <w:start w:val="1"/>
      <w:numFmt w:val="lowerLetter"/>
      <w:lvlText w:val="%1."/>
      <w:lvlJc w:val="left"/>
      <w:pPr>
        <w:ind w:left="788" w:hanging="360"/>
        <w:jc w:val="left"/>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abstractNum w:abstractNumId="7" w15:restartNumberingAfterBreak="0">
    <w:nsid w:val="4BFB1C36"/>
    <w:multiLevelType w:val="hybridMultilevel"/>
    <w:tmpl w:val="A0847C7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700383D"/>
    <w:multiLevelType w:val="hybridMultilevel"/>
    <w:tmpl w:val="964AFFCA"/>
    <w:lvl w:ilvl="0" w:tplc="38090019">
      <w:start w:val="1"/>
      <w:numFmt w:val="lowerLetter"/>
      <w:lvlText w:val="%1."/>
      <w:lvlJc w:val="left"/>
      <w:pPr>
        <w:ind w:left="2084" w:hanging="360"/>
      </w:pPr>
    </w:lvl>
    <w:lvl w:ilvl="1" w:tplc="38090019" w:tentative="1">
      <w:start w:val="1"/>
      <w:numFmt w:val="lowerLetter"/>
      <w:lvlText w:val="%2."/>
      <w:lvlJc w:val="left"/>
      <w:pPr>
        <w:ind w:left="2804" w:hanging="360"/>
      </w:pPr>
    </w:lvl>
    <w:lvl w:ilvl="2" w:tplc="3809001B" w:tentative="1">
      <w:start w:val="1"/>
      <w:numFmt w:val="lowerRoman"/>
      <w:lvlText w:val="%3."/>
      <w:lvlJc w:val="right"/>
      <w:pPr>
        <w:ind w:left="3524" w:hanging="180"/>
      </w:pPr>
    </w:lvl>
    <w:lvl w:ilvl="3" w:tplc="3809000F" w:tentative="1">
      <w:start w:val="1"/>
      <w:numFmt w:val="decimal"/>
      <w:lvlText w:val="%4."/>
      <w:lvlJc w:val="left"/>
      <w:pPr>
        <w:ind w:left="4244" w:hanging="360"/>
      </w:pPr>
    </w:lvl>
    <w:lvl w:ilvl="4" w:tplc="38090019" w:tentative="1">
      <w:start w:val="1"/>
      <w:numFmt w:val="lowerLetter"/>
      <w:lvlText w:val="%5."/>
      <w:lvlJc w:val="left"/>
      <w:pPr>
        <w:ind w:left="4964" w:hanging="360"/>
      </w:pPr>
    </w:lvl>
    <w:lvl w:ilvl="5" w:tplc="3809001B" w:tentative="1">
      <w:start w:val="1"/>
      <w:numFmt w:val="lowerRoman"/>
      <w:lvlText w:val="%6."/>
      <w:lvlJc w:val="right"/>
      <w:pPr>
        <w:ind w:left="5684" w:hanging="180"/>
      </w:pPr>
    </w:lvl>
    <w:lvl w:ilvl="6" w:tplc="3809000F" w:tentative="1">
      <w:start w:val="1"/>
      <w:numFmt w:val="decimal"/>
      <w:lvlText w:val="%7."/>
      <w:lvlJc w:val="left"/>
      <w:pPr>
        <w:ind w:left="6404" w:hanging="360"/>
      </w:pPr>
    </w:lvl>
    <w:lvl w:ilvl="7" w:tplc="38090019" w:tentative="1">
      <w:start w:val="1"/>
      <w:numFmt w:val="lowerLetter"/>
      <w:lvlText w:val="%8."/>
      <w:lvlJc w:val="left"/>
      <w:pPr>
        <w:ind w:left="7124" w:hanging="360"/>
      </w:pPr>
    </w:lvl>
    <w:lvl w:ilvl="8" w:tplc="3809001B" w:tentative="1">
      <w:start w:val="1"/>
      <w:numFmt w:val="lowerRoman"/>
      <w:lvlText w:val="%9."/>
      <w:lvlJc w:val="right"/>
      <w:pPr>
        <w:ind w:left="7844" w:hanging="180"/>
      </w:pPr>
    </w:lvl>
  </w:abstractNum>
  <w:abstractNum w:abstractNumId="9" w15:restartNumberingAfterBreak="0">
    <w:nsid w:val="73DF714D"/>
    <w:multiLevelType w:val="hybridMultilevel"/>
    <w:tmpl w:val="AE72C518"/>
    <w:lvl w:ilvl="0" w:tplc="B1FA499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10196173">
    <w:abstractNumId w:val="0"/>
  </w:num>
  <w:num w:numId="2" w16cid:durableId="549732910">
    <w:abstractNumId w:val="6"/>
  </w:num>
  <w:num w:numId="3" w16cid:durableId="1924215540">
    <w:abstractNumId w:val="1"/>
  </w:num>
  <w:num w:numId="4" w16cid:durableId="1249343355">
    <w:abstractNumId w:val="5"/>
  </w:num>
  <w:num w:numId="5" w16cid:durableId="610746998">
    <w:abstractNumId w:val="2"/>
  </w:num>
  <w:num w:numId="6" w16cid:durableId="1672371272">
    <w:abstractNumId w:val="8"/>
  </w:num>
  <w:num w:numId="7" w16cid:durableId="111411323">
    <w:abstractNumId w:val="7"/>
  </w:num>
  <w:num w:numId="8" w16cid:durableId="1120690219">
    <w:abstractNumId w:val="3"/>
  </w:num>
  <w:num w:numId="9" w16cid:durableId="704985840">
    <w:abstractNumId w:val="9"/>
  </w:num>
  <w:num w:numId="10" w16cid:durableId="1869945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hideSpelling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31910"/>
    <w:rsid w:val="00036632"/>
    <w:rsid w:val="00041B94"/>
    <w:rsid w:val="000445C4"/>
    <w:rsid w:val="00044C2E"/>
    <w:rsid w:val="000538B7"/>
    <w:rsid w:val="000650E9"/>
    <w:rsid w:val="000A10FD"/>
    <w:rsid w:val="000A1FBE"/>
    <w:rsid w:val="000A2A08"/>
    <w:rsid w:val="000C6E35"/>
    <w:rsid w:val="000E0EE1"/>
    <w:rsid w:val="000E18FC"/>
    <w:rsid w:val="000E3C90"/>
    <w:rsid w:val="000E6C5A"/>
    <w:rsid w:val="00101F50"/>
    <w:rsid w:val="001203AB"/>
    <w:rsid w:val="00134FEA"/>
    <w:rsid w:val="00141129"/>
    <w:rsid w:val="001418C1"/>
    <w:rsid w:val="001710D1"/>
    <w:rsid w:val="0017717B"/>
    <w:rsid w:val="00190D31"/>
    <w:rsid w:val="001A23A2"/>
    <w:rsid w:val="001D3E48"/>
    <w:rsid w:val="001E5F0B"/>
    <w:rsid w:val="001E7E5D"/>
    <w:rsid w:val="002042B0"/>
    <w:rsid w:val="002057A5"/>
    <w:rsid w:val="00210B3B"/>
    <w:rsid w:val="002219B8"/>
    <w:rsid w:val="00224E07"/>
    <w:rsid w:val="00235217"/>
    <w:rsid w:val="00270AB2"/>
    <w:rsid w:val="00294710"/>
    <w:rsid w:val="00296154"/>
    <w:rsid w:val="002B1E19"/>
    <w:rsid w:val="002C0ACA"/>
    <w:rsid w:val="002E10C2"/>
    <w:rsid w:val="002F1DFB"/>
    <w:rsid w:val="00311179"/>
    <w:rsid w:val="003517F1"/>
    <w:rsid w:val="003549CE"/>
    <w:rsid w:val="003601F0"/>
    <w:rsid w:val="003A10DE"/>
    <w:rsid w:val="003A4A86"/>
    <w:rsid w:val="003B336E"/>
    <w:rsid w:val="003C4FD0"/>
    <w:rsid w:val="003F03ED"/>
    <w:rsid w:val="003F5BE9"/>
    <w:rsid w:val="00411A0F"/>
    <w:rsid w:val="00413305"/>
    <w:rsid w:val="00413390"/>
    <w:rsid w:val="00416919"/>
    <w:rsid w:val="004245A0"/>
    <w:rsid w:val="0043709B"/>
    <w:rsid w:val="0044456B"/>
    <w:rsid w:val="00466FBA"/>
    <w:rsid w:val="004A3C77"/>
    <w:rsid w:val="004D58C9"/>
    <w:rsid w:val="004F6174"/>
    <w:rsid w:val="005040F1"/>
    <w:rsid w:val="00505DF9"/>
    <w:rsid w:val="005064C5"/>
    <w:rsid w:val="00514515"/>
    <w:rsid w:val="005166CA"/>
    <w:rsid w:val="00516DAD"/>
    <w:rsid w:val="00537E87"/>
    <w:rsid w:val="00571898"/>
    <w:rsid w:val="005825E8"/>
    <w:rsid w:val="00595C92"/>
    <w:rsid w:val="005A19DD"/>
    <w:rsid w:val="005B0AC8"/>
    <w:rsid w:val="005C2B69"/>
    <w:rsid w:val="005C3472"/>
    <w:rsid w:val="005E48A9"/>
    <w:rsid w:val="006015F8"/>
    <w:rsid w:val="00602E40"/>
    <w:rsid w:val="0060379C"/>
    <w:rsid w:val="00617BC0"/>
    <w:rsid w:val="00626524"/>
    <w:rsid w:val="00635730"/>
    <w:rsid w:val="00655C56"/>
    <w:rsid w:val="00665BCB"/>
    <w:rsid w:val="006716B5"/>
    <w:rsid w:val="00672225"/>
    <w:rsid w:val="00674783"/>
    <w:rsid w:val="00682138"/>
    <w:rsid w:val="006C7065"/>
    <w:rsid w:val="006D4E48"/>
    <w:rsid w:val="006D6B58"/>
    <w:rsid w:val="006D6F38"/>
    <w:rsid w:val="006D7174"/>
    <w:rsid w:val="006D742B"/>
    <w:rsid w:val="007002B1"/>
    <w:rsid w:val="00701B5D"/>
    <w:rsid w:val="00702ED3"/>
    <w:rsid w:val="007061C1"/>
    <w:rsid w:val="00714B64"/>
    <w:rsid w:val="00732122"/>
    <w:rsid w:val="00734061"/>
    <w:rsid w:val="00734FB0"/>
    <w:rsid w:val="00735D36"/>
    <w:rsid w:val="00741829"/>
    <w:rsid w:val="00741B8D"/>
    <w:rsid w:val="00750EBA"/>
    <w:rsid w:val="00763B61"/>
    <w:rsid w:val="00772B98"/>
    <w:rsid w:val="00773DED"/>
    <w:rsid w:val="00776671"/>
    <w:rsid w:val="007A00A0"/>
    <w:rsid w:val="007A5F25"/>
    <w:rsid w:val="007B255D"/>
    <w:rsid w:val="007C5381"/>
    <w:rsid w:val="007C617D"/>
    <w:rsid w:val="007E5321"/>
    <w:rsid w:val="007F2400"/>
    <w:rsid w:val="00803232"/>
    <w:rsid w:val="00824E98"/>
    <w:rsid w:val="00826F4A"/>
    <w:rsid w:val="00830488"/>
    <w:rsid w:val="00886959"/>
    <w:rsid w:val="0089027B"/>
    <w:rsid w:val="008A10F4"/>
    <w:rsid w:val="008A38E7"/>
    <w:rsid w:val="008B0760"/>
    <w:rsid w:val="008D088C"/>
    <w:rsid w:val="008E4514"/>
    <w:rsid w:val="008E5926"/>
    <w:rsid w:val="008F30DF"/>
    <w:rsid w:val="008F6E4C"/>
    <w:rsid w:val="00905DC7"/>
    <w:rsid w:val="00906BAD"/>
    <w:rsid w:val="00916116"/>
    <w:rsid w:val="00923BFE"/>
    <w:rsid w:val="00925330"/>
    <w:rsid w:val="00946D83"/>
    <w:rsid w:val="00961705"/>
    <w:rsid w:val="00973C0B"/>
    <w:rsid w:val="009A64A1"/>
    <w:rsid w:val="009A77F4"/>
    <w:rsid w:val="009A7DC9"/>
    <w:rsid w:val="009B5896"/>
    <w:rsid w:val="009D68B1"/>
    <w:rsid w:val="009E5C84"/>
    <w:rsid w:val="009F0338"/>
    <w:rsid w:val="009F2566"/>
    <w:rsid w:val="00A42E8E"/>
    <w:rsid w:val="00A4302D"/>
    <w:rsid w:val="00A501D5"/>
    <w:rsid w:val="00A61F88"/>
    <w:rsid w:val="00A637AB"/>
    <w:rsid w:val="00A85855"/>
    <w:rsid w:val="00A85E4D"/>
    <w:rsid w:val="00AD48B7"/>
    <w:rsid w:val="00AF3D09"/>
    <w:rsid w:val="00B0385F"/>
    <w:rsid w:val="00B13D13"/>
    <w:rsid w:val="00B15098"/>
    <w:rsid w:val="00B15B3F"/>
    <w:rsid w:val="00B20BCF"/>
    <w:rsid w:val="00B30C53"/>
    <w:rsid w:val="00B47A1D"/>
    <w:rsid w:val="00B64336"/>
    <w:rsid w:val="00B754E2"/>
    <w:rsid w:val="00B77F2C"/>
    <w:rsid w:val="00B854A9"/>
    <w:rsid w:val="00BA0E5F"/>
    <w:rsid w:val="00BA26C0"/>
    <w:rsid w:val="00BA2B16"/>
    <w:rsid w:val="00BC1A0C"/>
    <w:rsid w:val="00BC3EAE"/>
    <w:rsid w:val="00BD0763"/>
    <w:rsid w:val="00BD10F3"/>
    <w:rsid w:val="00BD363A"/>
    <w:rsid w:val="00BD412A"/>
    <w:rsid w:val="00BE217B"/>
    <w:rsid w:val="00C070BE"/>
    <w:rsid w:val="00C14536"/>
    <w:rsid w:val="00C220F7"/>
    <w:rsid w:val="00C25ECD"/>
    <w:rsid w:val="00C31A39"/>
    <w:rsid w:val="00C35C2D"/>
    <w:rsid w:val="00C50D38"/>
    <w:rsid w:val="00C652B2"/>
    <w:rsid w:val="00C7297C"/>
    <w:rsid w:val="00C74ECE"/>
    <w:rsid w:val="00C82083"/>
    <w:rsid w:val="00C83C71"/>
    <w:rsid w:val="00C85923"/>
    <w:rsid w:val="00C9269C"/>
    <w:rsid w:val="00C94381"/>
    <w:rsid w:val="00CA217B"/>
    <w:rsid w:val="00CA364E"/>
    <w:rsid w:val="00CA6D95"/>
    <w:rsid w:val="00CD2BE2"/>
    <w:rsid w:val="00CE349B"/>
    <w:rsid w:val="00CE38DD"/>
    <w:rsid w:val="00CF7863"/>
    <w:rsid w:val="00D13042"/>
    <w:rsid w:val="00D24230"/>
    <w:rsid w:val="00D340C7"/>
    <w:rsid w:val="00D34B90"/>
    <w:rsid w:val="00D454D7"/>
    <w:rsid w:val="00D52499"/>
    <w:rsid w:val="00D65B6E"/>
    <w:rsid w:val="00D74C62"/>
    <w:rsid w:val="00DA6343"/>
    <w:rsid w:val="00DB379C"/>
    <w:rsid w:val="00DB4444"/>
    <w:rsid w:val="00DC4321"/>
    <w:rsid w:val="00DC4FE5"/>
    <w:rsid w:val="00DD3902"/>
    <w:rsid w:val="00DD3E66"/>
    <w:rsid w:val="00DD4B74"/>
    <w:rsid w:val="00DE26C2"/>
    <w:rsid w:val="00DE63AB"/>
    <w:rsid w:val="00DF1274"/>
    <w:rsid w:val="00DF7C37"/>
    <w:rsid w:val="00E12A35"/>
    <w:rsid w:val="00E13894"/>
    <w:rsid w:val="00E14E14"/>
    <w:rsid w:val="00E216A0"/>
    <w:rsid w:val="00E25746"/>
    <w:rsid w:val="00E25AEC"/>
    <w:rsid w:val="00E34D9D"/>
    <w:rsid w:val="00E43651"/>
    <w:rsid w:val="00E76142"/>
    <w:rsid w:val="00E77DE3"/>
    <w:rsid w:val="00E8388D"/>
    <w:rsid w:val="00E84906"/>
    <w:rsid w:val="00E91934"/>
    <w:rsid w:val="00E979E2"/>
    <w:rsid w:val="00EA5F61"/>
    <w:rsid w:val="00EB56ED"/>
    <w:rsid w:val="00EC35E1"/>
    <w:rsid w:val="00EE7858"/>
    <w:rsid w:val="00EF16C0"/>
    <w:rsid w:val="00EF452D"/>
    <w:rsid w:val="00EF691A"/>
    <w:rsid w:val="00F01AE5"/>
    <w:rsid w:val="00F0665D"/>
    <w:rsid w:val="00F27A6E"/>
    <w:rsid w:val="00F30E97"/>
    <w:rsid w:val="00F33441"/>
    <w:rsid w:val="00F34F54"/>
    <w:rsid w:val="00F37CE8"/>
    <w:rsid w:val="00F41E13"/>
    <w:rsid w:val="00F43CF8"/>
    <w:rsid w:val="00F62A41"/>
    <w:rsid w:val="00F75C62"/>
    <w:rsid w:val="00F82F2D"/>
    <w:rsid w:val="00F94049"/>
    <w:rsid w:val="00F97ED0"/>
    <w:rsid w:val="00FA56FB"/>
    <w:rsid w:val="00FC1A29"/>
    <w:rsid w:val="00FD5699"/>
    <w:rsid w:val="00FD593F"/>
    <w:rsid w:val="00FD73EF"/>
    <w:rsid w:val="00FE7D65"/>
    <w:rsid w:val="00FF05A1"/>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A86FB"/>
  <w15:docId w15:val="{220B8120-E694-4C87-9574-85BA987D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paragraph" w:styleId="Heading3">
    <w:name w:val="heading 3"/>
    <w:basedOn w:val="Normal"/>
    <w:next w:val="Normal"/>
    <w:link w:val="Heading3Char"/>
    <w:uiPriority w:val="9"/>
    <w:semiHidden/>
    <w:unhideWhenUsed/>
    <w:qFormat/>
    <w:rsid w:val="00EE78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1"/>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59"/>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 w:type="character" w:customStyle="1" w:styleId="Heading3Char">
    <w:name w:val="Heading 3 Char"/>
    <w:basedOn w:val="DefaultParagraphFont"/>
    <w:link w:val="Heading3"/>
    <w:uiPriority w:val="9"/>
    <w:semiHidden/>
    <w:rsid w:val="00EE7858"/>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973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3055</Words>
  <Characters>17420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HUAWEI</cp:lastModifiedBy>
  <cp:revision>3</cp:revision>
  <dcterms:created xsi:type="dcterms:W3CDTF">2025-05-09T08:28:00Z</dcterms:created>
  <dcterms:modified xsi:type="dcterms:W3CDTF">2025-05-09T08:28:00Z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