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3384794E" w:rsidR="008D088C" w:rsidRPr="008D088C" w:rsidRDefault="008D088C" w:rsidP="00B27284">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 xml:space="preserve">INNOVATIVE: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Pr="008D088C">
        <w:rPr>
          <w:rFonts w:ascii="Yu Gothic UI Semilight" w:eastAsia="Yu Gothic UI Semilight" w:hAnsi="Yu Gothic UI Semilight" w:hint="eastAsia"/>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0A2A08">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A61F88">
        <w:rPr>
          <w:rFonts w:ascii="Yu Gothic UI Semilight" w:eastAsia="Yu Gothic UI Semilight" w:hAnsi="Yu Gothic UI Semilight"/>
          <w:b/>
          <w:bCs/>
          <w:spacing w:val="-1"/>
          <w:sz w:val="24"/>
          <w:szCs w:val="24"/>
          <w:lang w:val="id-ID"/>
        </w:rPr>
        <w:t>6</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0A1FBE">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Pr="008D088C">
        <w:rPr>
          <w:rFonts w:ascii="Yu Gothic UI Semilight" w:eastAsia="Yu Gothic UI Semilight" w:hAnsi="Yu Gothic UI Semilight" w:hint="eastAsia"/>
          <w:b/>
          <w:bCs/>
          <w:sz w:val="24"/>
          <w:szCs w:val="24"/>
        </w:rPr>
        <w:t>1</w:t>
      </w:r>
      <w:r w:rsidR="00B27284">
        <w:rPr>
          <w:rFonts w:ascii="Yu Gothic UI Semilight" w:eastAsia="Yu Gothic UI Semilight" w:hAnsi="Yu Gothic UI Semilight"/>
          <w:b/>
          <w:bCs/>
          <w:sz w:val="24"/>
          <w:szCs w:val="24"/>
        </w:rPr>
        <w:t>187-1196</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06D8C90" w14:textId="77777777" w:rsidR="00F10D0A" w:rsidRDefault="00F10D0A" w:rsidP="008D088C">
      <w:pPr>
        <w:spacing w:after="0" w:line="240" w:lineRule="auto"/>
        <w:jc w:val="center"/>
        <w:rPr>
          <w:rFonts w:ascii="Yu Gothic UI Semilight" w:eastAsia="Yu Gothic UI Semilight" w:hAnsi="Yu Gothic UI Semilight" w:cs="Times New Roman"/>
          <w:b/>
          <w:sz w:val="28"/>
          <w:szCs w:val="28"/>
          <w:lang w:val="en-ID"/>
        </w:rPr>
      </w:pPr>
      <w:bookmarkStart w:id="1" w:name="_Hlk182141694"/>
      <w:r w:rsidRPr="00F10D0A">
        <w:rPr>
          <w:rFonts w:ascii="Yu Gothic UI Semilight" w:eastAsia="Yu Gothic UI Semilight" w:hAnsi="Yu Gothic UI Semilight" w:cs="Times New Roman"/>
          <w:b/>
          <w:sz w:val="28"/>
          <w:szCs w:val="28"/>
          <w:lang w:val="en-ID"/>
        </w:rPr>
        <w:t xml:space="preserve">Perbandingan Teknik Pengumpulan Data </w:t>
      </w:r>
      <w:r>
        <w:rPr>
          <w:rFonts w:ascii="Yu Gothic UI Semilight" w:eastAsia="Yu Gothic UI Semilight" w:hAnsi="Yu Gothic UI Semilight" w:cs="Times New Roman"/>
          <w:b/>
          <w:sz w:val="28"/>
          <w:szCs w:val="28"/>
          <w:lang w:val="en-ID"/>
        </w:rPr>
        <w:t>d</w:t>
      </w:r>
      <w:r w:rsidRPr="00F10D0A">
        <w:rPr>
          <w:rFonts w:ascii="Yu Gothic UI Semilight" w:eastAsia="Yu Gothic UI Semilight" w:hAnsi="Yu Gothic UI Semilight" w:cs="Times New Roman"/>
          <w:b/>
          <w:sz w:val="28"/>
          <w:szCs w:val="28"/>
          <w:lang w:val="en-ID"/>
        </w:rPr>
        <w:t xml:space="preserve">an Instrumen Penelitian Tesis </w:t>
      </w:r>
    </w:p>
    <w:p w14:paraId="2ED69340" w14:textId="573FF149" w:rsidR="002057A5" w:rsidRPr="008D088C" w:rsidRDefault="00F10D0A" w:rsidP="008D088C">
      <w:pPr>
        <w:spacing w:after="0" w:line="240" w:lineRule="auto"/>
        <w:jc w:val="center"/>
        <w:rPr>
          <w:rFonts w:ascii="Yu Gothic UI Semilight" w:eastAsia="Yu Gothic UI Semilight" w:hAnsi="Yu Gothic UI Semilight" w:cs="Times New Roman"/>
          <w:b/>
          <w:sz w:val="28"/>
          <w:szCs w:val="28"/>
        </w:rPr>
      </w:pPr>
      <w:r w:rsidRPr="00F10D0A">
        <w:rPr>
          <w:rFonts w:ascii="Yu Gothic UI Semilight" w:eastAsia="Yu Gothic UI Semilight" w:hAnsi="Yu Gothic UI Semilight" w:cs="Times New Roman"/>
          <w:b/>
          <w:sz w:val="28"/>
          <w:szCs w:val="28"/>
          <w:lang w:val="en-ID"/>
        </w:rPr>
        <w:t xml:space="preserve">Pada Pendekatan Kualitatif </w:t>
      </w:r>
      <w:r>
        <w:rPr>
          <w:rFonts w:ascii="Yu Gothic UI Semilight" w:eastAsia="Yu Gothic UI Semilight" w:hAnsi="Yu Gothic UI Semilight" w:cs="Times New Roman"/>
          <w:b/>
          <w:sz w:val="28"/>
          <w:szCs w:val="28"/>
          <w:lang w:val="en-ID"/>
        </w:rPr>
        <w:t>d</w:t>
      </w:r>
      <w:r w:rsidRPr="00F10D0A">
        <w:rPr>
          <w:rFonts w:ascii="Yu Gothic UI Semilight" w:eastAsia="Yu Gothic UI Semilight" w:hAnsi="Yu Gothic UI Semilight" w:cs="Times New Roman"/>
          <w:b/>
          <w:sz w:val="28"/>
          <w:szCs w:val="28"/>
          <w:lang w:val="en-ID"/>
        </w:rPr>
        <w:t>an Kuantitatif</w:t>
      </w:r>
      <w:bookmarkEnd w:id="1"/>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2559332D" w:rsidR="002057A5" w:rsidRPr="008D088C" w:rsidRDefault="00F10D0A" w:rsidP="008D088C">
      <w:pPr>
        <w:spacing w:after="0" w:line="240" w:lineRule="auto"/>
        <w:jc w:val="center"/>
        <w:rPr>
          <w:rFonts w:ascii="Yu Gothic UI Semilight" w:eastAsia="Yu Gothic UI Semilight" w:hAnsi="Yu Gothic UI Semilight" w:cs="Times New Roman"/>
          <w:b/>
          <w:sz w:val="24"/>
          <w:szCs w:val="24"/>
          <w:vertAlign w:val="superscript"/>
          <w:lang w:val="id-ID"/>
        </w:rPr>
      </w:pPr>
      <w:r w:rsidRPr="00F10D0A">
        <w:rPr>
          <w:rFonts w:ascii="Yu Gothic UI Semilight" w:eastAsia="Yu Gothic UI Semilight" w:hAnsi="Yu Gothic UI Semilight" w:cs="Times New Roman"/>
          <w:b/>
          <w:sz w:val="24"/>
          <w:szCs w:val="24"/>
          <w:lang w:val="id-ID"/>
        </w:rPr>
        <w:t>Lonie Anggita</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F10D0A">
        <w:rPr>
          <w:rFonts w:ascii="Yu Gothic UI Semilight" w:eastAsia="Yu Gothic UI Semilight" w:hAnsi="Yu Gothic UI Semilight" w:cs="Times New Roman"/>
          <w:b/>
          <w:sz w:val="24"/>
          <w:szCs w:val="24"/>
          <w:lang w:val="en-ID"/>
        </w:rPr>
        <w:t>Sulistri</w:t>
      </w:r>
      <w:r w:rsidRPr="00F10D0A">
        <w:rPr>
          <w:rFonts w:ascii="Yu Gothic UI Semilight" w:eastAsia="Yu Gothic UI Semilight" w:hAnsi="Yu Gothic UI Semilight" w:cs="Times New Roman"/>
          <w:b/>
          <w:sz w:val="24"/>
          <w:szCs w:val="24"/>
          <w:vertAlign w:val="superscript"/>
          <w:lang w:val="en-ID"/>
        </w:rPr>
        <w:t>2</w:t>
      </w:r>
      <w:r w:rsidRPr="00F10D0A">
        <w:rPr>
          <w:rFonts w:ascii="Yu Gothic UI Semilight" w:eastAsia="Yu Gothic UI Semilight" w:hAnsi="Yu Gothic UI Semilight" w:cs="Times New Roman"/>
          <w:b/>
          <w:sz w:val="24"/>
          <w:szCs w:val="24"/>
          <w:lang w:val="en-ID"/>
        </w:rPr>
        <w:t>,</w:t>
      </w:r>
      <w:r>
        <w:rPr>
          <w:rFonts w:ascii="Yu Gothic UI Semilight" w:eastAsia="Yu Gothic UI Semilight" w:hAnsi="Yu Gothic UI Semilight" w:cs="Times New Roman"/>
          <w:b/>
          <w:sz w:val="24"/>
          <w:szCs w:val="24"/>
          <w:lang w:val="en-ID"/>
        </w:rPr>
        <w:t xml:space="preserve"> </w:t>
      </w:r>
      <w:r w:rsidRPr="00F10D0A">
        <w:rPr>
          <w:rFonts w:ascii="Yu Gothic UI Semilight" w:eastAsia="Yu Gothic UI Semilight" w:hAnsi="Yu Gothic UI Semilight" w:cs="Times New Roman"/>
          <w:b/>
          <w:sz w:val="24"/>
          <w:szCs w:val="24"/>
          <w:lang w:val="en-ID"/>
        </w:rPr>
        <w:t>Desi Eka Citra Dewi</w:t>
      </w:r>
      <w:r w:rsidRPr="00F10D0A">
        <w:rPr>
          <w:rFonts w:ascii="Yu Gothic UI Semilight" w:eastAsia="Yu Gothic UI Semilight" w:hAnsi="Yu Gothic UI Semilight" w:cs="Times New Roman"/>
          <w:b/>
          <w:sz w:val="24"/>
          <w:szCs w:val="24"/>
          <w:vertAlign w:val="superscript"/>
          <w:lang w:val="en-ID"/>
        </w:rPr>
        <w:t>3</w:t>
      </w:r>
    </w:p>
    <w:p w14:paraId="237F6D3B" w14:textId="56645438" w:rsidR="002057A5" w:rsidRPr="008D088C" w:rsidRDefault="00F10D0A"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F10D0A">
        <w:rPr>
          <w:rFonts w:ascii="Yu Gothic UI Semilight" w:eastAsia="Yu Gothic UI Semilight" w:hAnsi="Yu Gothic UI Semilight" w:cs="Times New Roman"/>
          <w:bCs/>
          <w:sz w:val="24"/>
          <w:szCs w:val="24"/>
          <w:lang w:val="id-ID"/>
        </w:rPr>
        <w:t>Universitas Islam Negeri Fatmawati Sukarno Bengkulu</w:t>
      </w:r>
    </w:p>
    <w:p w14:paraId="6A8E2E8C" w14:textId="7E7A047A"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F10D0A" w:rsidRPr="00F10D0A">
        <w:rPr>
          <w:rFonts w:ascii="Yu Gothic UI Semilight" w:eastAsia="Yu Gothic UI Semilight" w:hAnsi="Yu Gothic UI Semilight" w:cs="Times New Roman"/>
          <w:color w:val="0070C0"/>
          <w:sz w:val="24"/>
          <w:szCs w:val="24"/>
          <w:lang w:val="id-ID"/>
        </w:rPr>
        <w:t>lonieanggita123@gmail.com</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1B5DD596" w:rsidR="00672225" w:rsidRPr="008D088C" w:rsidRDefault="00F10D0A" w:rsidP="008D088C">
            <w:pPr>
              <w:pStyle w:val="TableParagraph"/>
              <w:ind w:left="0"/>
              <w:jc w:val="both"/>
              <w:rPr>
                <w:rFonts w:ascii="Yu Gothic UI Semilight" w:eastAsia="Yu Gothic UI Semilight" w:hAnsi="Yu Gothic UI Semilight" w:cs="Times New Roman"/>
                <w:lang w:val="id-ID"/>
              </w:rPr>
            </w:pPr>
            <w:r w:rsidRPr="00F10D0A">
              <w:rPr>
                <w:rFonts w:ascii="Yu Gothic UI Semilight" w:eastAsia="Yu Gothic UI Semilight" w:hAnsi="Yu Gothic UI Semilight" w:cs="Times New Roman"/>
                <w:lang w:val="id"/>
              </w:rPr>
              <w:t>Tujuan dari artikel ini adalah untuk meningkatkan pemahaman kita tentang perbedaan antara metode pengumpulan data dan instrumen penelitian tesis. Ini membahas perbandingan ini antara metode kualitatif dan kuantitatif</w:t>
            </w:r>
            <w:r w:rsidRPr="00F10D0A">
              <w:rPr>
                <w:rFonts w:ascii="Yu Gothic UI Semilight" w:eastAsia="Yu Gothic UI Semilight" w:hAnsi="Yu Gothic UI Semilight" w:cs="Times New Roman"/>
                <w:lang w:val="en-ID"/>
              </w:rPr>
              <w:t>. Dalam penelitian kuantitatif, beberapa teknik pengumpulan data yang paling umum digunakan adalah angket atau kuesioner, observasi terstruktur, eksperimen, dan angket atau kuesioner. Dalam observasi terstruktur, orang melihat apa yang terjadi dengan variabel yang telah ditentukan, dan dalam eksperimen, orang mengubah variabel tertentu untuk melihat bagaimana mereka berdampak pada variabel lain. Dalam penelitian kuantitatif, alat penelitian termasuk angket atau kuesioner, daftar periksa observasi terstruktur, dan pedoman dokumentasi. Di sisi lain, dalam penelitian kualitatif, alat penelitian termasuk pedoman wawancara, daftar periksa observasi, dan pedoman dokumentasi</w:t>
            </w:r>
            <w:r w:rsidR="00411A0F" w:rsidRPr="008D088C">
              <w:rPr>
                <w:rFonts w:ascii="Yu Gothic UI Semilight" w:eastAsia="Yu Gothic UI Semilight" w:hAnsi="Yu Gothic UI Semilight" w:cs="Times New Roman"/>
              </w:rPr>
              <w:t>.</w:t>
            </w:r>
          </w:p>
          <w:p w14:paraId="45ACB543" w14:textId="7670360E"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F10D0A" w:rsidRPr="00F10D0A">
              <w:rPr>
                <w:rFonts w:ascii="Yu Gothic UI Semilight" w:eastAsia="Yu Gothic UI Semilight" w:hAnsi="Yu Gothic UI Semilight" w:cs="Times New Roman"/>
                <w:i/>
                <w:iCs/>
              </w:rPr>
              <w:t>Instrumen Penelitian, Teknik Pengumpulan Data</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F74A047" w14:textId="6835A79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D6B7052" w14:textId="4DC0EE87"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F10D0A">
        <w:trPr>
          <w:trHeight w:val="4301"/>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0727E13D" w:rsidR="008D088C" w:rsidRPr="008D088C" w:rsidRDefault="00F10D0A" w:rsidP="008D088C">
            <w:pPr>
              <w:jc w:val="both"/>
              <w:rPr>
                <w:rFonts w:ascii="Yu Gothic UI Semilight" w:eastAsia="Yu Gothic UI Semilight" w:hAnsi="Yu Gothic UI Semilight" w:cs="Times New Roman"/>
                <w:lang w:val="id-ID"/>
              </w:rPr>
            </w:pPr>
            <w:r w:rsidRPr="00F10D0A">
              <w:rPr>
                <w:rFonts w:ascii="Yu Gothic UI Semilight" w:eastAsia="Yu Gothic UI Semilight" w:hAnsi="Yu Gothic UI Semilight" w:cs="Times New Roman"/>
                <w:lang w:val="en"/>
              </w:rPr>
              <w:t>The purpose of this article is to increase our understanding of the differences between data collection methods and thesis research instruments. It discusses this comparison between qualitative and quantitative methods. In quantitative research, some of the most commonly used data collection techniques are questionnaires, structured observation, experiments, and questionnaires. In structured observations, people see what happens with predetermined variables, and in experiments, people change certain variables to see how they impact other variables. In quantitative research, research tools include questionnaires, structured observation checklists, and documentation guidelines. On the other hand, in qualitative research, research tools include interview guides, observation checklists, and documentation guides</w:t>
            </w:r>
            <w:r w:rsidR="008D088C" w:rsidRPr="008D088C">
              <w:rPr>
                <w:rFonts w:ascii="Yu Gothic UI Semilight" w:eastAsia="Yu Gothic UI Semilight" w:hAnsi="Yu Gothic UI Semilight" w:cs="Times New Roman"/>
                <w:lang w:val="en"/>
              </w:rPr>
              <w:t>.</w:t>
            </w:r>
          </w:p>
          <w:p w14:paraId="0D89A127" w14:textId="206A50A0"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F10D0A" w:rsidRPr="00F10D0A">
              <w:rPr>
                <w:rStyle w:val="y2iqfc"/>
                <w:rFonts w:ascii="Yu Gothic UI Semilight" w:eastAsia="Yu Gothic UI Semilight" w:hAnsi="Yu Gothic UI Semilight"/>
                <w:i/>
                <w:iCs/>
                <w:color w:val="202124"/>
                <w:lang w:val="en"/>
              </w:rPr>
              <w:t>Research Instruments, Data Collection Techniques</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1E01EFCB"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sz w:val="24"/>
          <w:szCs w:val="24"/>
          <w:lang w:val="en-ID"/>
        </w:rPr>
      </w:pPr>
      <w:r w:rsidRPr="00F10D0A">
        <w:rPr>
          <w:rFonts w:ascii="Yu Gothic UI Semilight" w:eastAsia="Yu Gothic UI Semilight" w:hAnsi="Yu Gothic UI Semilight" w:cs="Times New Roman"/>
          <w:sz w:val="24"/>
          <w:szCs w:val="24"/>
          <w:lang w:val="id-ID"/>
        </w:rPr>
        <w:t xml:space="preserve">Penelitian adalah suatu proses yang dilakukan untuk mendapatkan pengetahuan mendalam pada suatu topik atau fenomena. Dalam menjalankan penelitian, pengumpulan data menjadi langkah penting dalam memperoleh informasi yang diperlukan. Teknik pengumpulan data yang tepat dan instrumen penelitian yang valid sangat berperan dalam menghasilkan data yang akurat dan dapat diandalkan. Dalam penelitian, terdapat dua pendekatan utama yang sering digunakan, yaitu penelitian kualitatif dan penelitian kuantitatif. Penelitian kualitatif bertujuan untuk memahami fenomena secara mendalam melalui interpretasi dan analisis deskriptif, sedangkan penelitian kuantitatif bertujuan untuk mengukur dan menganalisis data secara statistik </w:t>
      </w:r>
      <w:r w:rsidRPr="00F10D0A">
        <w:rPr>
          <w:rFonts w:ascii="Yu Gothic UI Semilight" w:eastAsia="Yu Gothic UI Semilight" w:hAnsi="Yu Gothic UI Semilight" w:cs="Times New Roman"/>
          <w:sz w:val="24"/>
          <w:szCs w:val="24"/>
          <w:lang w:val="id-ID"/>
        </w:rPr>
        <w:fldChar w:fldCharType="begin" w:fldLock="1"/>
      </w:r>
      <w:r w:rsidRPr="00F10D0A">
        <w:rPr>
          <w:rFonts w:ascii="Yu Gothic UI Semilight" w:eastAsia="Yu Gothic UI Semilight" w:hAnsi="Yu Gothic UI Semilight" w:cs="Times New Roman"/>
          <w:sz w:val="24"/>
          <w:szCs w:val="24"/>
          <w:lang w:val="id-ID"/>
        </w:rPr>
        <w:instrText>ADDIN CSL_CITATION {"citationItems":[{"id":"ITEM-1","itemData":{"DOI":"10.61104/ihsan.v1i2.57","abstract":"Berhasil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Kuantitatif","type":"article-journal","volume":"1"},"uris":["http://www.mendeley.com/documents/?uuid=e2fdfe16-72f7-42b1-88fe-2d58aafc19ca"]}],"mendeley":{"formattedCitation":"(Ardiansyah, Risnita and Jailani, 2023)","plainTextFormattedCitation":"(Ardiansyah, Risnita and Jailani, 2023)","previouslyFormattedCitation":"(Ardiansyah, Risnita and Jailani, 2023)"},"properties":{"noteIndex":0},"schema":"https://github.com/citation-style-language/schema/raw/master/csl-citation.json"}</w:instrText>
      </w:r>
      <w:r w:rsidRPr="00F10D0A">
        <w:rPr>
          <w:rFonts w:ascii="Yu Gothic UI Semilight" w:eastAsia="Yu Gothic UI Semilight" w:hAnsi="Yu Gothic UI Semilight" w:cs="Times New Roman"/>
          <w:sz w:val="24"/>
          <w:szCs w:val="24"/>
          <w:lang w:val="id-ID"/>
        </w:rPr>
        <w:fldChar w:fldCharType="separate"/>
      </w:r>
      <w:r w:rsidRPr="00F10D0A">
        <w:rPr>
          <w:rFonts w:ascii="Yu Gothic UI Semilight" w:eastAsia="Yu Gothic UI Semilight" w:hAnsi="Yu Gothic UI Semilight" w:cs="Times New Roman"/>
          <w:sz w:val="24"/>
          <w:szCs w:val="24"/>
          <w:lang w:val="id-ID"/>
        </w:rPr>
        <w:t>(Ardiansyah, Risnita and Jailani, 2023)</w:t>
      </w:r>
      <w:r w:rsidRPr="00F10D0A">
        <w:rPr>
          <w:rFonts w:ascii="Yu Gothic UI Semilight" w:eastAsia="Yu Gothic UI Semilight" w:hAnsi="Yu Gothic UI Semilight" w:cs="Times New Roman"/>
          <w:sz w:val="24"/>
          <w:szCs w:val="24"/>
        </w:rPr>
        <w:fldChar w:fldCharType="end"/>
      </w:r>
      <w:r w:rsidRPr="00F10D0A">
        <w:rPr>
          <w:rFonts w:ascii="Yu Gothic UI Semilight" w:eastAsia="Yu Gothic UI Semilight" w:hAnsi="Yu Gothic UI Semilight" w:cs="Times New Roman"/>
          <w:sz w:val="24"/>
          <w:szCs w:val="24"/>
          <w:lang w:val="id-ID"/>
        </w:rPr>
        <w:t>.</w:t>
      </w:r>
    </w:p>
    <w:p w14:paraId="4B590837"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sz w:val="24"/>
          <w:szCs w:val="24"/>
          <w:lang w:val="en-ID"/>
        </w:rPr>
      </w:pPr>
      <w:r w:rsidRPr="00F10D0A">
        <w:rPr>
          <w:rFonts w:ascii="Yu Gothic UI Semilight" w:eastAsia="Yu Gothic UI Semilight" w:hAnsi="Yu Gothic UI Semilight" w:cs="Times New Roman"/>
          <w:sz w:val="24"/>
          <w:szCs w:val="24"/>
          <w:lang w:val="en-ID"/>
        </w:rPr>
        <w:t xml:space="preserve">Pemilihan metode dari penelitian kualitatif dan kuantitatif diperlukan untuk melakukan penelitian agar hasilnya dapat dikembangkan secara menyeluruh dan agar pembaca dapat memahami alasan mengapa mereka memilih penelitian kualitatif atau kuantitatif. Sugiyono menggambarkan penelitian kualitatif sebagai jenis penelitian yang memanfaatkan kondisi target penelitian secara alami, dengan instrumen sebagai kuncinya. Selain itu, Moloeng mendefinisikan penelitian kualitatif sebagai penelitian untuk memahami fenomenanya terkait dengan peristiwa yang dirasakan oleh subjek, seperti persepsi, motivasi, dan prilaku; penjelasannya dikemas dalam deskripsi bahasa dan kata-kata </w:t>
      </w:r>
      <w:r w:rsidRPr="00F10D0A">
        <w:rPr>
          <w:rFonts w:ascii="Yu Gothic UI Semilight" w:eastAsia="Yu Gothic UI Semilight" w:hAnsi="Yu Gothic UI Semilight" w:cs="Times New Roman"/>
          <w:sz w:val="24"/>
          <w:szCs w:val="24"/>
          <w:lang w:val="en-ID"/>
        </w:rPr>
        <w:fldChar w:fldCharType="begin" w:fldLock="1"/>
      </w:r>
      <w:r w:rsidRPr="00F10D0A">
        <w:rPr>
          <w:rFonts w:ascii="Yu Gothic UI Semilight" w:eastAsia="Yu Gothic UI Semilight" w:hAnsi="Yu Gothic UI Semilight" w:cs="Times New Roman"/>
          <w:sz w:val="24"/>
          <w:szCs w:val="24"/>
          <w:lang w:val="en-ID"/>
        </w:rPr>
        <w:instrText>ADDIN CSL_CITATION {"citationItems":[{"id":"ITEM-1","itemData":{"ISSN":"8686-8692","abstract":"Dalam sebuah penelitian, memerlukan yang namanya pendekatan. Untuk jenis pendekatan,\ndipahami bahwa terdapat dua jenis pendekatan yaitu pendekatan yang menghasilkan\npenelitian berupa angka angka dan penelitian yang menghasilkan sebuah deskripsi yang\nmeluas dan mendalam. Untuk memilih hasil penelitian antara berbentuk angka ataupun\nberbentuk deskripsi yang mendalam, maka perlu bagi peneliti untuk dapat memahami\nkarakteristik dari kedua penelitian tersebut. Untuk menulis sebuah karya maka perlu bagi\npeneliti mencantumkan metode penelitian apa yang akan ia gunakan dengan demikian,\npeneliti harus dapat membedakan antara penelitian kualitatif dengan penelitian kuantitatif.\nHasil karya ini diharapkan membantu peneliti yang memiliki kekaburan saat hendak memilih\nantara kedua macam penelitian tersebut","author":[{"dropping-particle":"","family":"Hasibuan","given":"Ahmad Tarmizi","non-dropping-particle":"","parse-names":false,"suffix":""},{"dropping-particle":"","family":"Rosdiana Sianipar","given":"Mila","non-dropping-particle":"","parse-names":false,"suffix":""},{"dropping-particle":"","family":"Ramdhani","given":"Astary Desty","non-dropping-particle":"","parse-names":false,"suffix":""},{"dropping-particle":"","family":"Putri","given":"Fika Widya","non-dropping-particle":"","parse-names":false,"suffix":""},{"dropping-particle":"","family":"Ritonga","given":"Nadya Zain","non-dropping-particle":"","parse-names":false,"suffix":""}],"container-title":"Jurnal Pendidikan Tambusai","id":"ITEM-1","issue":"Penelitian Kualitatif","issued":{"date-parts":[["2022"]]},"page":"8690","title":"Konsep dan Karakteristik Penelitian Kualitatif serta Perbedaannya dengan Penelitian Kuantitatif","type":"article-journal","volume":"6"},"uris":["http://www.mendeley.com/documents/?uuid=5043ec13-bf0f-43ce-9119-5b2b98a1cef3"]}],"mendeley":{"formattedCitation":"(Hasibuan &lt;i&gt;et al.&lt;/i&gt;, 2022)","plainTextFormattedCitation":"(Hasibuan et al., 2022)","previouslyFormattedCitation":"(Hasibuan &lt;i&gt;et al.&lt;/i&gt;, 2022)"},"properties":{"noteIndex":0},"schema":"https://github.com/citation-style-language/schema/raw/master/csl-citation.json"}</w:instrText>
      </w:r>
      <w:r w:rsidRPr="00F10D0A">
        <w:rPr>
          <w:rFonts w:ascii="Yu Gothic UI Semilight" w:eastAsia="Yu Gothic UI Semilight" w:hAnsi="Yu Gothic UI Semilight" w:cs="Times New Roman"/>
          <w:sz w:val="24"/>
          <w:szCs w:val="24"/>
          <w:lang w:val="en-ID"/>
        </w:rPr>
        <w:fldChar w:fldCharType="separate"/>
      </w:r>
      <w:r w:rsidRPr="00F10D0A">
        <w:rPr>
          <w:rFonts w:ascii="Yu Gothic UI Semilight" w:eastAsia="Yu Gothic UI Semilight" w:hAnsi="Yu Gothic UI Semilight" w:cs="Times New Roman"/>
          <w:sz w:val="24"/>
          <w:szCs w:val="24"/>
          <w:lang w:val="en-ID"/>
        </w:rPr>
        <w:t xml:space="preserve">(Hasibuan </w:t>
      </w:r>
      <w:r w:rsidRPr="00F10D0A">
        <w:rPr>
          <w:rFonts w:ascii="Yu Gothic UI Semilight" w:eastAsia="Yu Gothic UI Semilight" w:hAnsi="Yu Gothic UI Semilight" w:cs="Times New Roman"/>
          <w:i/>
          <w:sz w:val="24"/>
          <w:szCs w:val="24"/>
          <w:lang w:val="en-ID"/>
        </w:rPr>
        <w:t>et al.</w:t>
      </w:r>
      <w:r w:rsidRPr="00F10D0A">
        <w:rPr>
          <w:rFonts w:ascii="Yu Gothic UI Semilight" w:eastAsia="Yu Gothic UI Semilight" w:hAnsi="Yu Gothic UI Semilight" w:cs="Times New Roman"/>
          <w:sz w:val="24"/>
          <w:szCs w:val="24"/>
          <w:lang w:val="en-ID"/>
        </w:rPr>
        <w:t>, 2022)</w:t>
      </w:r>
      <w:r w:rsidRPr="00F10D0A">
        <w:rPr>
          <w:rFonts w:ascii="Yu Gothic UI Semilight" w:eastAsia="Yu Gothic UI Semilight" w:hAnsi="Yu Gothic UI Semilight" w:cs="Times New Roman"/>
          <w:sz w:val="24"/>
          <w:szCs w:val="24"/>
        </w:rPr>
        <w:fldChar w:fldCharType="end"/>
      </w:r>
      <w:r w:rsidRPr="00F10D0A">
        <w:rPr>
          <w:rFonts w:ascii="Yu Gothic UI Semilight" w:eastAsia="Yu Gothic UI Semilight" w:hAnsi="Yu Gothic UI Semilight" w:cs="Times New Roman"/>
          <w:sz w:val="24"/>
          <w:szCs w:val="24"/>
          <w:lang w:val="en-ID"/>
        </w:rPr>
        <w:t>.</w:t>
      </w:r>
    </w:p>
    <w:p w14:paraId="319CF06C"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sz w:val="24"/>
          <w:szCs w:val="24"/>
          <w:lang w:val="id-ID"/>
        </w:rPr>
      </w:pPr>
      <w:r w:rsidRPr="00F10D0A">
        <w:rPr>
          <w:rFonts w:ascii="Yu Gothic UI Semilight" w:eastAsia="Yu Gothic UI Semilight" w:hAnsi="Yu Gothic UI Semilight" w:cs="Times New Roman"/>
          <w:sz w:val="24"/>
          <w:szCs w:val="24"/>
          <w:lang w:val="id-ID"/>
        </w:rPr>
        <w:t xml:space="preserve">Perbandingan kedua pendekatan berkaitan dengan pengumpulan data dan intrumen penelitian Dalam tradisi kuantitatif instrumen yang digunakan telah ditentukan sebelumnya dan tertata dengan baik sehingga tidak banyak memberi peluang bagi fleksibilitas, masukan imajinatif dan refleksitas. Instrumen yang biasa dipakai adalah angket (kuesioner). Dalam tradisi kualitatif, peneliti harus menggunakan diri mereka sebagai instrumen, mengikuti </w:t>
      </w:r>
      <w:r w:rsidRPr="00F10D0A">
        <w:rPr>
          <w:rFonts w:ascii="Yu Gothic UI Semilight" w:eastAsia="Yu Gothic UI Semilight" w:hAnsi="Yu Gothic UI Semilight" w:cs="Times New Roman"/>
          <w:sz w:val="24"/>
          <w:szCs w:val="24"/>
          <w:lang w:val="id-ID"/>
        </w:rPr>
        <w:lastRenderedPageBreak/>
        <w:t xml:space="preserve">asumsi-asumsi kultural sekaligus mengikuti data. Kedua pendekatan tersebut masing-masing mempunyai kelebihan dan kelemahan. Pendekatan kualitatif banyak memakan waktu, reliabiltasnya dipertanyakan, prosedurnya tidak baku, desainnya tidak terstruktur dan tidak dapat dipakai untuk penelitian yang berskala besar dan pada akhirnya hasil penelitian dapat terkontaminasi dengan subyektifitas peneliti, </w:t>
      </w:r>
      <w:r w:rsidRPr="00F10D0A">
        <w:rPr>
          <w:rFonts w:ascii="Yu Gothic UI Semilight" w:eastAsia="Yu Gothic UI Semilight" w:hAnsi="Yu Gothic UI Semilight" w:cs="Times New Roman"/>
          <w:sz w:val="24"/>
          <w:szCs w:val="24"/>
          <w:vertAlign w:val="superscript"/>
          <w:lang w:val="id-ID"/>
        </w:rPr>
        <w:fldChar w:fldCharType="begin" w:fldLock="1"/>
      </w:r>
      <w:r w:rsidRPr="00F10D0A">
        <w:rPr>
          <w:rFonts w:ascii="Yu Gothic UI Semilight" w:eastAsia="Yu Gothic UI Semilight" w:hAnsi="Yu Gothic UI Semilight" w:cs="Times New Roman"/>
          <w:sz w:val="24"/>
          <w:szCs w:val="24"/>
          <w:lang w:val="id-ID"/>
        </w:rPr>
        <w:instrText>ADDIN CSL_CITATION {"citationItems":[{"id":"ITEM-1","itemData":{"DOI":"10.61104/ihsan.v1i2.57","abstract":"Berhasil atau tidaknya suatu penelitian ilmiah pendidikan tidak lepas dari teknik pengumpulan data dan instumen penelitian yang digunakan. Tujuan makalah  ini adalah untuk membahas tentang teknik pengumpulan data dan instrumen penelitian ilmiah pendidikan pada pendekatan kualitatif dan kuantitatif. Makalah ini menggunakan pendekatan studi kepustakaan, dimana penulis mengumpulkan referensi berupa buku dan jurnal yang berkaitan dengan tema dalam makalah ini. Hasil makalah ini dapat diuraikan bahwa dalam penelitian kualitatif, teknik pengumpulan data yang umum digunakan antara lain wawancara, observasi, dan dokumentasi, wawancara melibatkan interaksi langsung antara peneliti dan responden untuk mendapatkan data berupa pandangan, pengalaman, dan persepsi mereka, observasi melibatkan pengamatan langsung terhadap subjek penelitian, studi dokumentasi melibatkan pengumpulan data dari dokumen, arsip, atau bahan tertulis lainnya. Sementara itu, dalam penelitian kuantitatif, teknik pengumpulan data yang umum digunakan adalah angket atau kuesioner, observasi terstruktur, eksperimen, angket atau kuesioner digunakan untuk mengumpulkan data melalui pertanyaan yang telah disusun sebelumnya, observasi terstruktur melibatkan pengamatan yang telah dirancang sebelumnya dengan variabel-variabel yang telah ditentukan, eksperimen melibatkan manipulasi variabel-variabel tertentu untuk melihat dampaknya terhadap variabel lainnya. Instrumen penelitian dalam penelitian kualitatif meliputi panduan wawancara, daftar periksa observasi, pedoman dokumentasi, sedangkan dalam penelitian kuantitatif, instrumen penelitian meliputi angket atau kuesioner, daftar periksa observasi terstruktur, instrumen pengukuran dalam eksperimen.","author":[{"dropping-particle":"","family":"Ardiansyah","given":"","non-dropping-particle":"","parse-names":false,"suffix":""},{"dropping-particle":"","family":"Risnita","given":"","non-dropping-particle":"","parse-names":false,"suffix":""},{"dropping-particle":"","family":"Jailani","given":"M. Syahran","non-dropping-particle":"","parse-names":false,"suffix":""}],"container-title":"Jurnal IHSAN : Jurnal Pendidikan Islam","id":"ITEM-1","issue":"2","issued":{"date-parts":[["2023"]]},"page":"1-9","title":"Teknik Pengumpulan Data Dan Instrumen Penelitian Ilmiah Pendidikan Pada Pendekatan Kualitatif dan Kuantitatif","type":"article-journal","volume":"1"},"uris":["http://www.mendeley.com/documents/?uuid=e2fdfe16-72f7-42b1-88fe-2d58aafc19ca"]}],"mendeley":{"formattedCitation":"(Ardiansyah, Risnita and Jailani, 2023)","plainTextFormattedCitation":"(Ardiansyah, Risnita and Jailani, 2023)","previouslyFormattedCitation":"(Ardiansyah, Risnita and Jailani, 2023)"},"properties":{"noteIndex":0},"schema":"https://github.com/citation-style-language/schema/raw/master/csl-citation.json"}</w:instrText>
      </w:r>
      <w:r w:rsidRPr="00F10D0A">
        <w:rPr>
          <w:rFonts w:ascii="Yu Gothic UI Semilight" w:eastAsia="Yu Gothic UI Semilight" w:hAnsi="Yu Gothic UI Semilight" w:cs="Times New Roman"/>
          <w:sz w:val="24"/>
          <w:szCs w:val="24"/>
          <w:vertAlign w:val="superscript"/>
          <w:lang w:val="id-ID"/>
        </w:rPr>
        <w:fldChar w:fldCharType="separate"/>
      </w:r>
      <w:r w:rsidRPr="00F10D0A">
        <w:rPr>
          <w:rFonts w:ascii="Yu Gothic UI Semilight" w:eastAsia="Yu Gothic UI Semilight" w:hAnsi="Yu Gothic UI Semilight" w:cs="Times New Roman"/>
          <w:sz w:val="24"/>
          <w:szCs w:val="24"/>
          <w:lang w:val="id-ID"/>
        </w:rPr>
        <w:t>(Ardiansyah, Risnita and Jailani, 2023)</w:t>
      </w:r>
      <w:r w:rsidRPr="00F10D0A">
        <w:rPr>
          <w:rFonts w:ascii="Yu Gothic UI Semilight" w:eastAsia="Yu Gothic UI Semilight" w:hAnsi="Yu Gothic UI Semilight" w:cs="Times New Roman"/>
          <w:sz w:val="24"/>
          <w:szCs w:val="24"/>
        </w:rPr>
        <w:fldChar w:fldCharType="end"/>
      </w:r>
      <w:r w:rsidRPr="00F10D0A">
        <w:rPr>
          <w:rFonts w:ascii="Yu Gothic UI Semilight" w:eastAsia="Yu Gothic UI Semilight" w:hAnsi="Yu Gothic UI Semilight" w:cs="Times New Roman"/>
          <w:sz w:val="24"/>
          <w:szCs w:val="24"/>
          <w:lang w:val="id-ID"/>
        </w:rPr>
        <w:t>.</w:t>
      </w:r>
    </w:p>
    <w:p w14:paraId="6CC0377F"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sz w:val="24"/>
          <w:szCs w:val="24"/>
          <w:lang w:val="id-ID"/>
        </w:rPr>
      </w:pPr>
      <w:r w:rsidRPr="00F10D0A">
        <w:rPr>
          <w:rFonts w:ascii="Yu Gothic UI Semilight" w:eastAsia="Yu Gothic UI Semilight" w:hAnsi="Yu Gothic UI Semilight" w:cs="Times New Roman"/>
          <w:sz w:val="24"/>
          <w:szCs w:val="24"/>
          <w:lang w:val="id-ID"/>
        </w:rPr>
        <w:t xml:space="preserve">Meskipun kedua pendekatan ini memiliki tujuan yang berbeda, keduanya saling melengkapi dan dapat digunakan secara bersamaan dalam penelitian campuran untuk memberikan gambaran yang lebih komprehensif tentang suatu fenomena. Dengan memahami perbedaan dan kesamaan antara penelitian kualitatif dan kuantitatif, peneliti dapat memilih metode yang paling sesuai dengan pertanyaan penelitian mereka, serta meningkatkan validitas dan reliabilitas temuan yang dihasilkan. Perbandingan antara penelitian kualitatif dan kuantitatif merupakan topik yang sangat penting dalam dunia penelitian, karena kedua pendekatan ini memiliki karakteristik, metode, dan tujuan yang berbeda namun saling melengkapi. </w:t>
      </w:r>
    </w:p>
    <w:p w14:paraId="251E024B"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sz w:val="24"/>
          <w:szCs w:val="24"/>
          <w:lang w:val="id-ID"/>
        </w:rPr>
      </w:pPr>
      <w:r w:rsidRPr="00F10D0A">
        <w:rPr>
          <w:rFonts w:ascii="Yu Gothic UI Semilight" w:eastAsia="Yu Gothic UI Semilight" w:hAnsi="Yu Gothic UI Semilight" w:cs="Times New Roman"/>
          <w:sz w:val="24"/>
          <w:szCs w:val="24"/>
          <w:lang w:val="id-ID"/>
        </w:rPr>
        <w:t xml:space="preserve">Penelitian kualitatif berfokus pada pemahaman mendalam tentang fenomena sosial melalui pengumpulan data yang bersifat deskriptif, seperti wawancara, observasi, dan analisis dokumen, yang memungkinkan peneliti untuk mengeksplorasi perspektif dan pengalaman individu. Di sisi lain, penelitian kuantitatif mengutamakan pengukuran dan analisis statistik dari data numerik, yang sering kali diperoleh melalui survei dan eksperimen, untuk menguji hipotesis dan menghasilkan generalisasi yang lebih luas tentang populasi. Kelebihan dari penelitian kualitatif terletak pada kemampuannya untuk memberikan konteks dan nuansa yang sulit ditangkap oleh angka, sedangkan penelitian kuantitatif menawarkan keakuratan dan kemampuan untuk menguji hubungan antar variabel secara objektif. Meskipun keduanya memiliki kekuatan dan kelemahan masing-masing, integrasi dari kedua pendekatan ini dapat memberikan pemahaman yang lebih komprehensif terhadap suatu masalah penelitian. </w:t>
      </w:r>
    </w:p>
    <w:p w14:paraId="36964CC9" w14:textId="0B4AB42B" w:rsidR="002057A5" w:rsidRDefault="00F10D0A" w:rsidP="00F10D0A">
      <w:pPr>
        <w:spacing w:after="0" w:line="240" w:lineRule="auto"/>
        <w:ind w:left="426" w:firstLine="567"/>
        <w:jc w:val="both"/>
        <w:rPr>
          <w:rFonts w:ascii="Yu Gothic UI Semilight" w:eastAsia="Yu Gothic UI Semilight" w:hAnsi="Yu Gothic UI Semilight" w:cs="Times New Roman"/>
          <w:sz w:val="24"/>
          <w:szCs w:val="24"/>
          <w:lang w:val="id-ID"/>
        </w:rPr>
      </w:pPr>
      <w:r w:rsidRPr="00F10D0A">
        <w:rPr>
          <w:rFonts w:ascii="Yu Gothic UI Semilight" w:eastAsia="Yu Gothic UI Semilight" w:hAnsi="Yu Gothic UI Semilight" w:cs="Times New Roman"/>
          <w:sz w:val="24"/>
          <w:szCs w:val="24"/>
          <w:lang w:val="id-ID"/>
        </w:rPr>
        <w:t xml:space="preserve">Dalam praktiknya, banyak peneliti yang mengadopsi pendekatan campuran, yang menggabungkan metode kualitatif dan kuantitatif untuk mendapatkan hasil yang lebih holistik dan mendalam. Dengan demikian, pemilihan antara penelitian kualitatif dan kuantitatif harus didasarkan pada pertanyaan penelitian, tujuan, dan konteks yang ada, sehingga dapat menghasilkan temuan yang valid dan relevan. </w:t>
      </w:r>
      <w:r w:rsidRPr="00F10D0A">
        <w:rPr>
          <w:rFonts w:ascii="Yu Gothic UI Semilight" w:eastAsia="Yu Gothic UI Semilight" w:hAnsi="Yu Gothic UI Semilight" w:cs="Times New Roman"/>
          <w:sz w:val="24"/>
          <w:szCs w:val="24"/>
          <w:lang w:val="en-ID"/>
        </w:rPr>
        <w:t>Tujuan dari artikel ini adalah untuk mendapatkan pemahaman yang lebih mendalam</w:t>
      </w:r>
      <w:r w:rsidRPr="00F10D0A">
        <w:rPr>
          <w:rFonts w:ascii="Yu Gothic UI Semilight" w:eastAsia="Yu Gothic UI Semilight" w:hAnsi="Yu Gothic UI Semilight" w:cs="Times New Roman"/>
          <w:b/>
          <w:sz w:val="24"/>
          <w:szCs w:val="24"/>
          <w:lang w:val="en-ID"/>
        </w:rPr>
        <w:t xml:space="preserve"> </w:t>
      </w:r>
      <w:r w:rsidRPr="00F10D0A">
        <w:rPr>
          <w:rFonts w:ascii="Yu Gothic UI Semilight" w:eastAsia="Yu Gothic UI Semilight" w:hAnsi="Yu Gothic UI Semilight" w:cs="Times New Roman"/>
          <w:bCs/>
          <w:sz w:val="24"/>
          <w:szCs w:val="24"/>
          <w:lang w:val="en-ID"/>
        </w:rPr>
        <w:t>tentang perbandingan teknik pengumpulan data dan instrumen penelitian tesis pada pendekatan kualitatif dan kuantitatif</w:t>
      </w:r>
      <w:r w:rsidRPr="00F10D0A">
        <w:rPr>
          <w:rFonts w:ascii="Yu Gothic UI Semilight" w:eastAsia="Yu Gothic UI Semilight" w:hAnsi="Yu Gothic UI Semilight" w:cs="Times New Roman"/>
          <w:sz w:val="24"/>
          <w:szCs w:val="24"/>
          <w:lang w:val="en-ID"/>
        </w:rPr>
        <w:t xml:space="preserve"> yang digunakan dalam masing-masing metode</w:t>
      </w:r>
      <w:r w:rsidR="00C31A39" w:rsidRPr="008D088C">
        <w:rPr>
          <w:rFonts w:ascii="Yu Gothic UI Semilight" w:eastAsia="Yu Gothic UI Semilight" w:hAnsi="Yu Gothic UI Semilight" w:cs="Times New Roman"/>
          <w:sz w:val="24"/>
          <w:szCs w:val="24"/>
          <w:lang w:val="id-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lastRenderedPageBreak/>
        <w:t>METODE PENELITIAN</w:t>
      </w:r>
    </w:p>
    <w:p w14:paraId="2DFFB6B4" w14:textId="55D6CABB" w:rsidR="002057A5" w:rsidRDefault="00F10D0A" w:rsidP="00803232">
      <w:pPr>
        <w:spacing w:after="0" w:line="240" w:lineRule="auto"/>
        <w:ind w:left="426" w:firstLine="564"/>
        <w:jc w:val="both"/>
        <w:rPr>
          <w:rFonts w:ascii="Yu Gothic UI Semilight" w:eastAsia="Yu Gothic UI Semilight" w:hAnsi="Yu Gothic UI Semilight" w:cs="Times New Roman"/>
          <w:sz w:val="24"/>
          <w:szCs w:val="24"/>
        </w:rPr>
      </w:pPr>
      <w:r w:rsidRPr="00F10D0A">
        <w:rPr>
          <w:rFonts w:ascii="Yu Gothic UI Semilight" w:eastAsia="Yu Gothic UI Semilight" w:hAnsi="Yu Gothic UI Semilight" w:cs="Times New Roman"/>
          <w:sz w:val="24"/>
          <w:szCs w:val="24"/>
          <w:lang w:val="id-ID"/>
        </w:rPr>
        <w:t xml:space="preserve">Penelitian ini menggunakan pendekatan kajian kepustakaan. Metode pengumpulan sumber pada makalah ini menggunakan literatur review pada buku dan artikel ilmiah yang terpublikasi secara online dan penelitian yang berkaitan dengan jenis-jenis penelitian dalam penelitian kauntitatif dan kualitatif.   kajian pustaka (library research), yaitu studi kepustakaan dari berbagai referensi yang relevan dengan pokok pembahasan mengenai penelitian kualitatif dan kuantitatif. Kajian kepustakaan adalah proses sistematis Sumber data dalam penelitian ini diklasifikasikan dalam dua jenis yakni sumber data primer dan sumber data sekunder yang pertama data primer merupakan data yang diperoleh daeri bahan pustaka yang mempunyai kekuatan mengikat yang mendasari kajian dalam tulisan ini. Yang kedua data sekunder merupakan data yang terkumpul diperoleh dari studi kepustakaan (library research) laporan penelitian, buku-buku, literatur, serta sumber lain yang relevan dengan tulisan ini </w:t>
      </w:r>
      <w:r w:rsidRPr="00F10D0A">
        <w:rPr>
          <w:rFonts w:ascii="Yu Gothic UI Semilight" w:eastAsia="Yu Gothic UI Semilight" w:hAnsi="Yu Gothic UI Semilight" w:cs="Times New Roman"/>
          <w:sz w:val="24"/>
          <w:szCs w:val="24"/>
          <w:vertAlign w:val="superscript"/>
          <w:lang w:val="id-ID"/>
        </w:rPr>
        <w:fldChar w:fldCharType="begin" w:fldLock="1"/>
      </w:r>
      <w:r w:rsidRPr="00F10D0A">
        <w:rPr>
          <w:rFonts w:ascii="Yu Gothic UI Semilight" w:eastAsia="Yu Gothic UI Semilight" w:hAnsi="Yu Gothic UI Semilight" w:cs="Times New Roman"/>
          <w:sz w:val="24"/>
          <w:szCs w:val="24"/>
          <w:lang w:val="id-ID"/>
        </w:rPr>
        <w:instrText>ADDIN CSL_CITATION {"citationItems":[{"id":"ITEM-1","itemData":{"abstract":"… Bukhari 3217 dan Sunan Tirmidzi 372. (2). Kajian hadits tentang reward dalam studi ini mengambil kata motivasi dan menyemangati dalam bentuk memberikan pujian, penghormatan …","author":[{"dropping-particle":"","family":"Wahdaniya","given":"Ushwa Dwi Masrurah Arifin Bando","non-dropping-particle":"","parse-names":false,"suffix":""}],"container-title":"Al Urwatul Wutsqa: Kajian Pendidikan Islam","id":"ITEM-1","issue":"2","issued":{"date-parts":[["2023"]]},"page":"100-114","title":"Kajian Pendidikan Islam, Reward Dan Punishment Dalam Persfektif Hadits","type":"article-journal","volume":"3"},"uris":["http://www.mendeley.com/documents/?uuid=3fe1a5ff-a400-4c4a-86fa-c4d56272a5cd"]}],"mendeley":{"formattedCitation":"(Wahdaniya, 2023)","plainTextFormattedCitation":"(Wahdaniya, 2023)","previouslyFormattedCitation":"(Wahdaniya, 2023)"},"properties":{"noteIndex":0},"schema":"https://github.com/citation-style-language/schema/raw/master/csl-citation.json"}</w:instrText>
      </w:r>
      <w:r w:rsidRPr="00F10D0A">
        <w:rPr>
          <w:rFonts w:ascii="Yu Gothic UI Semilight" w:eastAsia="Yu Gothic UI Semilight" w:hAnsi="Yu Gothic UI Semilight" w:cs="Times New Roman"/>
          <w:sz w:val="24"/>
          <w:szCs w:val="24"/>
          <w:vertAlign w:val="superscript"/>
          <w:lang w:val="id-ID"/>
        </w:rPr>
        <w:fldChar w:fldCharType="separate"/>
      </w:r>
      <w:r w:rsidRPr="00F10D0A">
        <w:rPr>
          <w:rFonts w:ascii="Yu Gothic UI Semilight" w:eastAsia="Yu Gothic UI Semilight" w:hAnsi="Yu Gothic UI Semilight" w:cs="Times New Roman"/>
          <w:sz w:val="24"/>
          <w:szCs w:val="24"/>
          <w:lang w:val="id-ID"/>
        </w:rPr>
        <w:t>(Wahdaniya, 2023)</w:t>
      </w:r>
      <w:r w:rsidRPr="00F10D0A">
        <w:rPr>
          <w:rFonts w:ascii="Yu Gothic UI Semilight" w:eastAsia="Yu Gothic UI Semilight" w:hAnsi="Yu Gothic UI Semilight" w:cs="Times New Roman"/>
          <w:sz w:val="24"/>
          <w:szCs w:val="24"/>
        </w:rPr>
        <w:fldChar w:fldCharType="end"/>
      </w:r>
      <w:r w:rsidRPr="00F10D0A">
        <w:rPr>
          <w:rFonts w:ascii="Yu Gothic UI Semilight" w:eastAsia="Yu Gothic UI Semilight" w:hAnsi="Yu Gothic UI Semilight" w:cs="Times New Roman"/>
          <w:sz w:val="24"/>
          <w:szCs w:val="24"/>
          <w:lang w:val="id-ID"/>
        </w:rPr>
        <w:t>. Selanjutnya penulis menganalisis buku-buku dan jurnal tersebut untuk ditarik kesimpulan yang berkatan dengan tema penelitian</w:t>
      </w:r>
      <w:r w:rsidR="00FD73EF" w:rsidRPr="008D088C">
        <w:rPr>
          <w:rFonts w:ascii="Yu Gothic UI Semilight" w:eastAsia="Yu Gothic UI Semilight" w:hAnsi="Yu Gothic UI Semilight" w:cs="Times New Roman"/>
          <w:sz w:val="24"/>
          <w:szCs w:val="24"/>
        </w:rPr>
        <w:t>.</w:t>
      </w:r>
    </w:p>
    <w:p w14:paraId="481524E8" w14:textId="77777777" w:rsidR="008D088C" w:rsidRP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4610E1DF" w14:textId="272EFA32"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322E5DAA" w14:textId="77777777" w:rsidR="00F10D0A" w:rsidRPr="00F10D0A" w:rsidRDefault="00F10D0A" w:rsidP="00735852">
      <w:pPr>
        <w:spacing w:after="0" w:line="240" w:lineRule="auto"/>
        <w:ind w:left="450"/>
        <w:jc w:val="both"/>
        <w:rPr>
          <w:rFonts w:ascii="Yu Gothic UI Semilight" w:eastAsia="Yu Gothic UI Semilight" w:hAnsi="Yu Gothic UI Semilight" w:cs="Times New Roman"/>
          <w:b/>
          <w:bCs/>
          <w:sz w:val="24"/>
          <w:szCs w:val="24"/>
          <w:lang w:val="id-ID"/>
        </w:rPr>
      </w:pPr>
      <w:r w:rsidRPr="00F10D0A">
        <w:rPr>
          <w:rFonts w:ascii="Yu Gothic UI Semilight" w:eastAsia="Yu Gothic UI Semilight" w:hAnsi="Yu Gothic UI Semilight" w:cs="Times New Roman"/>
          <w:b/>
          <w:bCs/>
          <w:sz w:val="24"/>
          <w:szCs w:val="24"/>
          <w:lang w:val="id-ID"/>
        </w:rPr>
        <w:t>Pendekatan Penelitian Kualitatif</w:t>
      </w:r>
    </w:p>
    <w:p w14:paraId="37CC1ACD"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id-ID"/>
        </w:rPr>
      </w:pPr>
      <w:r w:rsidRPr="00F10D0A">
        <w:rPr>
          <w:rFonts w:ascii="Yu Gothic UI Semilight" w:eastAsia="Yu Gothic UI Semilight" w:hAnsi="Yu Gothic UI Semilight" w:cs="Times New Roman"/>
          <w:bCs/>
          <w:sz w:val="24"/>
          <w:szCs w:val="24"/>
          <w:lang w:val="id-ID"/>
        </w:rPr>
        <w:t xml:space="preserve">Metode kuantitatif sering disebut sebagai metode tradisional, positivistik, ilmiah dan metode discovery. Disebut sebagai metode tradisional karena telah dipakai sejak waktu yang lama dan sudah dianggap sebagai tradisi ketika ingin melakukan penelitian. Disebut sebagai positivistik karena landasannya adalah para filsafat positivisme. Disebut sebagai ilmiah karena kaidah-kaidah metode ini telah memenuhi kaidah ilmiah berupa empiris, konkret, terukur, objektif, sistematis dan rasional. Selanjutnya disebut sebagai metode discovery karena pengembangannya dapat mengikuti ilmu pengetahuan yang terbaru. Penelitian kuantitatif didefenisikan sebagai sebuah penelitian yang tersistematis dengan bagian-bagian dan fenomena yang memiliki keterkaitan satu sama lain </w:t>
      </w:r>
      <w:r w:rsidRPr="00F10D0A">
        <w:rPr>
          <w:rFonts w:ascii="Yu Gothic UI Semilight" w:eastAsia="Yu Gothic UI Semilight" w:hAnsi="Yu Gothic UI Semilight" w:cs="Times New Roman"/>
          <w:bCs/>
          <w:sz w:val="24"/>
          <w:szCs w:val="24"/>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{"citationItems":[{"id":"ITEM-1","itemData":{"ISSN":"8686-8692","abstract":"Dalam sebuah penelitian, memerlukan yang namanya pendekatan. Untuk jenis pendekatan,\ndipahami bahwa terdapat dua jenis pendekatan yaitu pendekatan yang menghasilkan\npenelitian berupa angka angka dan penelitian yang menghasilkan sebuah deskripsi yang\nmeluas dan mendalam. Untuk memilih hasil penelitian antara berbentuk angka ataupun\nberbentuk deskripsi yang mendalam, maka perlu bagi peneliti untuk dapat memahami\nkarakteristik dari kedua penelitian tersebut. Untuk menulis sebuah karya maka perlu bagi\npeneliti mencantumkan metode penelitian apa yang akan ia gunakan dengan demikian,\npeneliti harus dapat membedakan antara penelitian kualitatif dengan penelitian kuantitatif.\nHasil karya ini diharapkan membantu peneliti yang memiliki kekaburan saat hendak memilih\nantara kedua macam penelitian tersebut","author":[{"dropping-particle":"","family":"Hasibuan","given":"Ahmad Tarmizi","non-dropping-particle":"","parse-names":false,"suffix":""},{"dropping-particle":"","family":"Rosdiana Sianipar","given":"Mila","non-dropping-particle":"","parse-names":false,"suffix":""},{"dropping-particle":"","family":"Ramdhani","given":"Astary Desty","non-dropping-particle":"","parse-names":false,"suffix":""},{"dropping-particle":"","family":"Putri","given":"Fika Widya","non-dropping-particle":"","parse-names":false,"suffix":""},{"dropping-particle":"","family":"Ritonga","given":"Nadya Zain","non-dropping-particle":"","parse-names":false,"suffix":""}],"container-title":"Jurnal Pendidikan Tambusai","id":"ITEM-1","issue":"Penelitian Kualitatif","issued":{"date-parts":[["2022"]]},"page":"8690","title":"Konsep dan Karakteristik Penelitian Kualitatif serta Perbedaannya dengan Penelitian Kuantitatif","type":"article-journal","volume":"6"},"uris":["http://www.mendeley.com/documents/?uuid=5043ec13-bf0f-43ce-9119-5b2b98a1cef3"]}],"mendeley":{"formattedCitation":"(Hasibuan &lt;i&gt;et al.&lt;/i&gt;, 2022)","plainTextFormattedCitation":"(Hasibuan et al., 2022)","previouslyFormattedCitation":"(Hasibuan &lt;i&gt;et al.&lt;/i&gt;, 2022)"},"properties":{"noteIndex":0},"schema":"https://github.com/citation-style-language/schema/raw/master/csl-citation.json"}</w:instrText>
      </w:r>
      <w:r w:rsidRPr="00F10D0A">
        <w:rPr>
          <w:rFonts w:ascii="Yu Gothic UI Semilight" w:eastAsia="Yu Gothic UI Semilight" w:hAnsi="Yu Gothic UI Semilight" w:cs="Times New Roman"/>
          <w:bCs/>
          <w:sz w:val="24"/>
          <w:szCs w:val="24"/>
          <w:lang w:val="id-ID"/>
        </w:rPr>
        <w:fldChar w:fldCharType="separate"/>
      </w:r>
      <w:r w:rsidRPr="00F10D0A">
        <w:rPr>
          <w:rFonts w:ascii="Yu Gothic UI Semilight" w:eastAsia="Yu Gothic UI Semilight" w:hAnsi="Yu Gothic UI Semilight" w:cs="Times New Roman"/>
          <w:bCs/>
          <w:sz w:val="24"/>
          <w:szCs w:val="24"/>
          <w:lang w:val="id-ID"/>
        </w:rPr>
        <w:t xml:space="preserve">(Hasibuan </w:t>
      </w:r>
      <w:r w:rsidRPr="00F10D0A">
        <w:rPr>
          <w:rFonts w:ascii="Yu Gothic UI Semilight" w:eastAsia="Yu Gothic UI Semilight" w:hAnsi="Yu Gothic UI Semilight" w:cs="Times New Roman"/>
          <w:bCs/>
          <w:i/>
          <w:sz w:val="24"/>
          <w:szCs w:val="24"/>
          <w:lang w:val="id-ID"/>
        </w:rPr>
        <w:t>et al.</w:t>
      </w:r>
      <w:r w:rsidRPr="00F10D0A">
        <w:rPr>
          <w:rFonts w:ascii="Yu Gothic UI Semilight" w:eastAsia="Yu Gothic UI Semilight" w:hAnsi="Yu Gothic UI Semilight" w:cs="Times New Roman"/>
          <w:bCs/>
          <w:sz w:val="24"/>
          <w:szCs w:val="24"/>
          <w:lang w:val="id-ID"/>
        </w:rPr>
        <w:t>, 2022)</w:t>
      </w:r>
      <w:r w:rsidRPr="00F10D0A">
        <w:rPr>
          <w:rFonts w:ascii="Yu Gothic UI Semilight" w:eastAsia="Yu Gothic UI Semilight" w:hAnsi="Yu Gothic UI Semilight" w:cs="Times New Roman"/>
          <w:bCs/>
          <w:sz w:val="24"/>
          <w:szCs w:val="24"/>
        </w:rPr>
        <w:fldChar w:fldCharType="end"/>
      </w:r>
      <w:r w:rsidRPr="00F10D0A">
        <w:rPr>
          <w:rFonts w:ascii="Yu Gothic UI Semilight" w:eastAsia="Yu Gothic UI Semilight" w:hAnsi="Yu Gothic UI Semilight" w:cs="Times New Roman"/>
          <w:bCs/>
          <w:sz w:val="24"/>
          <w:szCs w:val="24"/>
          <w:lang w:val="id-ID"/>
        </w:rPr>
        <w:t>.</w:t>
      </w:r>
    </w:p>
    <w:p w14:paraId="2C2CEE5C"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id-ID"/>
        </w:rPr>
      </w:pPr>
      <w:r w:rsidRPr="00F10D0A">
        <w:rPr>
          <w:rFonts w:ascii="Yu Gothic UI Semilight" w:eastAsia="Yu Gothic UI Semilight" w:hAnsi="Yu Gothic UI Semilight" w:cs="Times New Roman"/>
          <w:bCs/>
          <w:sz w:val="24"/>
          <w:szCs w:val="24"/>
          <w:lang w:val="id-ID"/>
        </w:rPr>
        <w:t xml:space="preserve">Penelitian kuantitatif biasanya menggunakan desain eksplanasi, di mana objek telaahan penelitian eksplanasi (explanatory research) adalah untuk menguji hubungan antar-variabel yang dihipotesiskan. Pada jenis penelitian ini, jelas ada hipotesis yang akan diuji kebenarannya. Hipotesis itu sendiri menggambarkan hubungan antara dua atau lebih variabel; untuk mengetahui apakah sesuatu variabel berasosiasi ataukah tidak dengan variabel lainnya; atau apakah sesuatu variabel disebabkan/dipengaruhi ataukah tidak oleh variabel lainnya. Desain eksplanasi dimaksudkan untuk menjelaskan suatu generalisasi sampel terhadap populasinya atau menjelaskan hubungan, perbedaan atau pengaruh dari </w:t>
      </w:r>
      <w:r w:rsidRPr="00F10D0A">
        <w:rPr>
          <w:rFonts w:ascii="Yu Gothic UI Semilight" w:eastAsia="Yu Gothic UI Semilight" w:hAnsi="Yu Gothic UI Semilight" w:cs="Times New Roman"/>
          <w:bCs/>
          <w:sz w:val="24"/>
          <w:szCs w:val="24"/>
          <w:lang w:val="id-ID"/>
        </w:rPr>
        <w:lastRenderedPageBreak/>
        <w:t xml:space="preserve">satu variabel terhadap veriabel yang lain. Oleh karena itu, dalam format eksplanasi peneliti menggunakan sampel dan hipotesis penelitian. Desain eksplanasi memiliki kredibilitas untuk mengukur, menguji hubungan sebab akibat dari dua atau lebih variabel dengan menggunakan analisis statistik inferensial (induktif). Disamping itu penelitian eksplanasi juga dapat digunakan untuk mengembangkan dan menyempurnakan teori bahkan sebaliknya melemahkan bahkan mengugurkan teori </w:t>
      </w:r>
      <w:r w:rsidRPr="00F10D0A">
        <w:rPr>
          <w:rFonts w:ascii="Yu Gothic UI Semilight" w:eastAsia="Yu Gothic UI Semilight" w:hAnsi="Yu Gothic UI Semilight" w:cs="Times New Roman"/>
          <w:bCs/>
          <w:sz w:val="24"/>
          <w:szCs w:val="24"/>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{"citationItems":[{"id":"ITEM-1","itemData":{"abstract":"Quantitative research is a research approach that represents the understanding of positivism, while qualitative research is an approach that represents a familiar naturalistic research (phenomenology). Research with quantitative and qualitative approach by some may not be mixed, but knowledge is considered wrong by researchers who noticed that each research approach has a weakness, and therefore deemed necessary to do a combination, for each approach complement each other. The reason for the selection of both research approaches is that both types of research are mutually reinforcing and complementing each other so that research results will be achieved not only an objective, structured and measurable but it will be achieved also in-depth research results and factual.","author":[{"dropping-particle":"","family":"Mulyadi","given":"Mohammad","non-dropping-particle":"","parse-names":false,"suffix":""}],"container-title":"Jurnal Studi Komunikasi dan Media","id":"ITEM-1","issue":"1","issued":{"date-parts":[["2019"]]},"page":"128-138","title":"Penelitian Kuantitatif Dan Kualitatif Serta Pemikiran Dasar Menggabungkannya [Quantitative and Qualitative Research and Basic Rationale to Combine Them]","type":"article-journal","volume":"15"},"uris":["http://www.mendeley.com/documents/?uuid=fdccd70c-0e03-47dc-9563-14810f00a8a6"]}],"mendeley":{"formattedCitation":"(Mulyadi, 2019)","plainTextFormattedCitation":"(Mulyadi, 2019)","previouslyFormattedCitation":"(Mulyadi, 2019)"},"properties":{"noteIndex":0},"schema":"https://github.com/citation-style-language/schema/raw/master/csl-citation.json"}</w:instrText>
      </w:r>
      <w:r w:rsidRPr="00F10D0A">
        <w:rPr>
          <w:rFonts w:ascii="Yu Gothic UI Semilight" w:eastAsia="Yu Gothic UI Semilight" w:hAnsi="Yu Gothic UI Semilight" w:cs="Times New Roman"/>
          <w:bCs/>
          <w:sz w:val="24"/>
          <w:szCs w:val="24"/>
          <w:lang w:val="id-ID"/>
        </w:rPr>
        <w:fldChar w:fldCharType="separate"/>
      </w:r>
      <w:r w:rsidRPr="00F10D0A">
        <w:rPr>
          <w:rFonts w:ascii="Yu Gothic UI Semilight" w:eastAsia="Yu Gothic UI Semilight" w:hAnsi="Yu Gothic UI Semilight" w:cs="Times New Roman"/>
          <w:bCs/>
          <w:sz w:val="24"/>
          <w:szCs w:val="24"/>
          <w:lang w:val="id-ID"/>
        </w:rPr>
        <w:t>(Mulyadi, 2019)</w:t>
      </w:r>
      <w:r w:rsidRPr="00F10D0A">
        <w:rPr>
          <w:rFonts w:ascii="Yu Gothic UI Semilight" w:eastAsia="Yu Gothic UI Semilight" w:hAnsi="Yu Gothic UI Semilight" w:cs="Times New Roman"/>
          <w:bCs/>
          <w:sz w:val="24"/>
          <w:szCs w:val="24"/>
        </w:rPr>
        <w:fldChar w:fldCharType="end"/>
      </w:r>
      <w:r w:rsidRPr="00F10D0A">
        <w:rPr>
          <w:rFonts w:ascii="Yu Gothic UI Semilight" w:eastAsia="Yu Gothic UI Semilight" w:hAnsi="Yu Gothic UI Semilight" w:cs="Times New Roman"/>
          <w:bCs/>
          <w:sz w:val="24"/>
          <w:szCs w:val="24"/>
          <w:lang w:val="id-ID"/>
        </w:rPr>
        <w:t>.</w:t>
      </w:r>
    </w:p>
    <w:p w14:paraId="5274CDB9" w14:textId="77777777" w:rsidR="00F10D0A" w:rsidRPr="00F10D0A" w:rsidRDefault="00F10D0A" w:rsidP="00735852">
      <w:pPr>
        <w:spacing w:before="240" w:after="0" w:line="240" w:lineRule="auto"/>
        <w:ind w:left="450"/>
        <w:jc w:val="both"/>
        <w:rPr>
          <w:rFonts w:ascii="Yu Gothic UI Semilight" w:eastAsia="Yu Gothic UI Semilight" w:hAnsi="Yu Gothic UI Semilight" w:cs="Times New Roman"/>
          <w:b/>
          <w:bCs/>
          <w:sz w:val="24"/>
          <w:szCs w:val="24"/>
          <w:lang w:val="id-ID"/>
        </w:rPr>
      </w:pPr>
      <w:bookmarkStart w:id="2" w:name="_Hlk182254055"/>
      <w:r w:rsidRPr="00F10D0A">
        <w:rPr>
          <w:rFonts w:ascii="Yu Gothic UI Semilight" w:eastAsia="Yu Gothic UI Semilight" w:hAnsi="Yu Gothic UI Semilight" w:cs="Times New Roman"/>
          <w:b/>
          <w:bCs/>
          <w:sz w:val="24"/>
          <w:szCs w:val="24"/>
          <w:lang w:val="id-ID"/>
        </w:rPr>
        <w:t>Pendekatan Penelitian Kualitatif</w:t>
      </w:r>
    </w:p>
    <w:bookmarkEnd w:id="2"/>
    <w:p w14:paraId="660505C0"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id-ID"/>
        </w:rPr>
      </w:pPr>
      <w:r w:rsidRPr="00F10D0A">
        <w:rPr>
          <w:rFonts w:ascii="Yu Gothic UI Semilight" w:eastAsia="Yu Gothic UI Semilight" w:hAnsi="Yu Gothic UI Semilight" w:cs="Times New Roman"/>
          <w:bCs/>
          <w:sz w:val="24"/>
          <w:szCs w:val="24"/>
          <w:lang w:val="id-ID"/>
        </w:rPr>
        <w:t>Penelitian kualitatif dapat memberikan data dan konteks yang berbeda dan kaya informasi dalam meningkatkan validitas penelitian bisnis. Ketika penelitian kualitatif dan kuantitatif dikombinasikan secara efektif dalam desain multimetodologis, peneliti dapat meningkatkan validitas, keandalan, dan penerapan temuan penelitian. Karena banyaknya kompleksitas yang melekat pada proses bisnis, peneliti perlu memilih metode penelitian yang memungkinkan mereka untuk sepenuhnya memeriksa beberapa variabel dan memberikan perbedaan serta pengaruh pada penelitian bisnis baik itu kuantitatif maupun kualitatif, tetapi juga pelengkap, tingkat kendali penelitian, prediksi dan kedalaman analisis (Ali Basyah and Razak, 2020).</w:t>
      </w:r>
    </w:p>
    <w:p w14:paraId="69BA84E4"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id-ID"/>
        </w:rPr>
      </w:pPr>
      <w:r w:rsidRPr="00F10D0A">
        <w:rPr>
          <w:rFonts w:ascii="Yu Gothic UI Semilight" w:eastAsia="Yu Gothic UI Semilight" w:hAnsi="Yu Gothic UI Semilight" w:cs="Times New Roman"/>
          <w:bCs/>
          <w:sz w:val="24"/>
          <w:szCs w:val="24"/>
          <w:lang w:val="id-ID"/>
        </w:rPr>
        <w:t xml:space="preserve">Model penelitian kualitatif menekankan pada pemahaman mendalam tentang fenomena sosial melalui observasi, wawancara, analisis teks, dan konteks budaya. Pendekatan ini memungkinkan peneliti untuk memahami konteks sosial, nilai-nilai, norma, dan interpretasi subjektif dari partisipan penelitian. Penelitian kualitatif memungkinkan pemahaman yang lebih mendalam dan kompleks tentang fenomena sosial, sering kali dengan menggali aspek-aspek yang sulit diukur secara kuantitatif. Pentingnya penelitian kualitatif semakin diakui seiring dengan kompleksitas fenomena sosial yang sulit dijelaskan melalui data kuantitatif saja. Beberapa cabang ilmu pengetahuan di bidang sosial, seperti antropologi, sosiologi, dan ilmu politik, menggunakan pendekatan kualitatif untuk memahami dinamika sosial, budaya, dan interaksi manusia </w:t>
      </w:r>
      <w:r w:rsidRPr="00F10D0A">
        <w:rPr>
          <w:rFonts w:ascii="Yu Gothic UI Semilight" w:eastAsia="Yu Gothic UI Semilight" w:hAnsi="Yu Gothic UI Semilight" w:cs="Times New Roman"/>
          <w:bCs/>
          <w:sz w:val="24"/>
          <w:szCs w:val="24"/>
          <w:vertAlign w:val="superscript"/>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{"citationItems":[{"id":"ITEM-1","itemData":{"DOI":"10.37680/almikraj.v4i1.4087","abstract":"Tujuan penulisan artikel ini adalah mendeskripsikan dan memperdalam kajian akuntansi interpretatif kualitaif dengan berbagai aliran pemikiran, mendeskripsikan kelebihan dan keterbatasan penelitian akuntansi interpretatif dan menunjukkan rendahnya tingkat penelitian interpretatif kualitatif dibandingkan dengan penelitian kuantitatif di Indonesia. Metode yang digunakan pada penelitian ini adalah menggunakan pendekatan kualitatif dengan metode data sekunder, yaitu melalui studi literatur yang diperoleh dari jurnal-jurnal ataupun artikel yang mendukung. Model penelitian positif/ kauntitatif dan interpretatif/kualitatif merupakan model penelitian yang saling melengkapi, tidak ada dikotomi di antara keduanya. Hubungan antara akuntansi dan sosiologi dan perkembangan masyarakat yang berkelanjutan cukup kuat untuk menggarisbawahi perlunya mengembangkan penelitian interpretatif/kualitatif di bidang akuntansi. Identifikasi metode penelitian dengan menggunakan solipsisme, fenomenologi, hermeneutika, metodologi etnografi, dan interaksionisme simbolik didasarkan pada asumsi ontologis dan epistemologis dari penelitian tersebut, untuk peneliti menentukan metode yang paling cocok. Sehingga penelitian kualitatif tidak menjadi pelengkap dalam perkembangan keilmuan akuntansi, justru menjadi pilihan paradigma dalam mengembangkan penelitian.","author":[{"dropping-particle":"","family":"Putro","given":"Heru Cahyono","non-dropping-particle":"","parse-names":false,"suffix":""}],"container-title":"AL-MIKRAJ Jurnal Studi Islam dan Humaniora (E-ISSN 2745-4584)","id":"ITEM-1","issue":"1","issued":{"date-parts":[["2023"]]},"page":"806-813","title":"Penelitian Dan Pengembangan Ilmu Akuntansi Dengan Metodologi Pendekatan Kualitatif","type":"article-journal","volume":"4"},"uris":["http://www.mendeley.com/documents/?uuid=3b420060-fbb6-4e78-b4ae-94d3c284ed64"]}],"mendeley":{"formattedCitation":"(Putro, 2023)","plainTextFormattedCitation":"(Putro, 2023)","previouslyFormattedCitation":"(Putro, 2023)"},"properties":{"noteIndex":0},"schema":"https://github.com/citation-style-language/schema/raw/master/csl-citation.json"}</w:instrText>
      </w:r>
      <w:r w:rsidRPr="00F10D0A">
        <w:rPr>
          <w:rFonts w:ascii="Yu Gothic UI Semilight" w:eastAsia="Yu Gothic UI Semilight" w:hAnsi="Yu Gothic UI Semilight" w:cs="Times New Roman"/>
          <w:bCs/>
          <w:sz w:val="24"/>
          <w:szCs w:val="24"/>
          <w:vertAlign w:val="superscript"/>
          <w:lang w:val="id-ID"/>
        </w:rPr>
        <w:fldChar w:fldCharType="separate"/>
      </w:r>
      <w:r w:rsidRPr="00F10D0A">
        <w:rPr>
          <w:rFonts w:ascii="Yu Gothic UI Semilight" w:eastAsia="Yu Gothic UI Semilight" w:hAnsi="Yu Gothic UI Semilight" w:cs="Times New Roman"/>
          <w:bCs/>
          <w:sz w:val="24"/>
          <w:szCs w:val="24"/>
          <w:lang w:val="id-ID"/>
        </w:rPr>
        <w:t>(Putro, 2023)</w:t>
      </w:r>
      <w:r w:rsidRPr="00F10D0A">
        <w:rPr>
          <w:rFonts w:ascii="Yu Gothic UI Semilight" w:eastAsia="Yu Gothic UI Semilight" w:hAnsi="Yu Gothic UI Semilight" w:cs="Times New Roman"/>
          <w:bCs/>
          <w:sz w:val="24"/>
          <w:szCs w:val="24"/>
        </w:rPr>
        <w:fldChar w:fldCharType="end"/>
      </w:r>
      <w:r w:rsidRPr="00F10D0A">
        <w:rPr>
          <w:rFonts w:ascii="Yu Gothic UI Semilight" w:eastAsia="Yu Gothic UI Semilight" w:hAnsi="Yu Gothic UI Semilight" w:cs="Times New Roman"/>
          <w:bCs/>
          <w:sz w:val="24"/>
          <w:szCs w:val="24"/>
          <w:lang w:val="id-ID"/>
        </w:rPr>
        <w:t xml:space="preserve">. </w:t>
      </w:r>
    </w:p>
    <w:p w14:paraId="33891F7B"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id-ID"/>
        </w:rPr>
      </w:pPr>
      <w:r w:rsidRPr="00F10D0A">
        <w:rPr>
          <w:rFonts w:ascii="Yu Gothic UI Semilight" w:eastAsia="Yu Gothic UI Semilight" w:hAnsi="Yu Gothic UI Semilight" w:cs="Times New Roman"/>
          <w:bCs/>
          <w:sz w:val="24"/>
          <w:szCs w:val="24"/>
          <w:lang w:val="id-ID"/>
        </w:rPr>
        <w:t xml:space="preserve">Penelitian kualitatif merupakan penelitian yang bersifat deskriptif dan analisis. Deskriptif dalam penelitian kualitatif berarti menggambarkan dan menjabarkan peristiwa, fenoma dan situasi sosial yang diteliti. Analisis berarti memaknai dan menginterpretasikan serta membandingkan data hasil penelitian. Beberapa definisi penelitian kualitatif. Menurut Bogdan dan Taylor mendefinisikan penelitian kualitatif sebagai prosedur penelitian yang menghasilkan data deskriptif berupa kata-kata tertulis atau lisan dari orang-orang dan perilaku yang diamati. Kemudian Creswell mendefinisikan penelitian kualitatif sebagai proses penyelidikan suatu fenomena sosial dan masalah manusia. Penelitian kualitatif juga </w:t>
      </w:r>
      <w:r w:rsidRPr="00F10D0A">
        <w:rPr>
          <w:rFonts w:ascii="Yu Gothic UI Semilight" w:eastAsia="Yu Gothic UI Semilight" w:hAnsi="Yu Gothic UI Semilight" w:cs="Times New Roman"/>
          <w:bCs/>
          <w:sz w:val="24"/>
          <w:szCs w:val="24"/>
          <w:lang w:val="id-ID"/>
        </w:rPr>
        <w:lastRenderedPageBreak/>
        <w:t xml:space="preserve">didefinisikan sebagai suatu strategi pencarian makna, pengertian, konsep, karakteristik, gejala, simbol maupun deskripsi tentang suatu fenomena, fokus dan multimetode, bersifat alami dan holistik, mengutamakan kualitas, menggunakan beberapa cara, serta disajikan secara naratif dalam penelitian ilmiah. Dengan demikian dapat disimpulkan bahwa penelitian kualitatif merupakan suatu teknik penelitian yang menggunakan narasi atau kata-kata dalam menjelaskan dan menjabarkan makna dari setiap fenomena, gejala, dan situasi sosial tertentu. Dalam penelitian kualitatif, peneliti adalah instrumen kunci untuk memaknai dan menginterpretasikan setiap fenomena, gejala dan situasi sosial tertentu. Karena itu peneliti perlu menguasai teori untuk menganalisis kesenjangan yang terjadi antara konsep teoritis dengan fakta yang terjadi </w:t>
      </w:r>
      <w:r w:rsidRPr="00F10D0A">
        <w:rPr>
          <w:rFonts w:ascii="Yu Gothic UI Semilight" w:eastAsia="Yu Gothic UI Semilight" w:hAnsi="Yu Gothic UI Semilight" w:cs="Times New Roman"/>
          <w:bCs/>
          <w:sz w:val="24"/>
          <w:szCs w:val="24"/>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{"citationItems":[{"id":"ITEM-1","itemData":{"DOI":"10.36706/jbti.v9i2.18333","ISSN":"2355-7265","abstract":"ABSTRAKPrestasi Belajar siswa dapat dipengaruhi oleh faktor internal maupun faktor eksternal individu, salah satunya adalah motivasi sebagai faktor internal individu. Motivasi belajar merupakan suatu dorongan, keinginan atau kebutuhan yang muncul dari internal individu dalam melakukan kegiatan belajar. Motivasi belajar akan membentuk motivasi berprestasi sebagai upaya untuk mencapai tujuan hasil belajar. Studi ini bertujuan untuk melihat hubungan motivasi belajar dengan prestasi belajar siswa pada mata pelajaran PPKn di Indonesia. Penelitian ini merupakan penelitian kuantitatif dengan menggunakan pendekatan analisis meta. Penelitian ini melibatkan 22 artikel dari 70 artikel yang berasal dari Indonesia  tentang hubungan motivasi dengan prestasi belajar pada mata pelajaran PPKn yang ditelusuri dari berbagai jurnal elektronik. Hasil analisis meta yang dilakukan pada studi ini menunjukkan bahwa terdapat hubungan positif yang tinggi dan signifikan antara motivasi belajar dengan prestasi belajar siswa mata pelajaran PPKn di Indonesia. Diperoleh hasil  summary effect sebesar 0,9 yang menunjukkan bahwa ukuran efek yang dihasilkan tergolong tinggi ABSTRACTStudent achievement can be influenced by internal factors and individual external factors, one of which is motivation as an individual's internal factor. Learning motivation is an encouragement, desire or need that arises from the individual's internal in carrying out learning activities. Learning motivation will form achievement motivation as an effort to achieve learning outcomes. This study aims to see the relationship between learning motivation and student achievement Civic Education in Indonesia. This research is a quantitative research using a meta-analysis approach. This study involved 22 articles from 70 articles originating from Indonesia about the relationship between motivation and learning achievement in Civic Education which were traced from various electronic journals. The results of the meta-analysis conducted in this study indicate that there is a high and significant positive relationship between learning motivation and student achievement Civic Education in Indonesia. A summary effect of 0.9 is obtained, which indicates that the resulting effect size is relatively high.","author":[{"dropping-particle":"","family":"Charismana","given":"Dian Satria","non-dropping-particle":"","parse-names":false,"suffix":""},{"dropping-particle":"","family":"Retnawati","given":"Heri","non-dropping-particle":"","parse-names":false,"suffix":""},{"dropping-particle":"","family":"Dhewantoro","given":"Happri Novriza Setya","non-dropping-particle":"","parse-names":false,"suffix":""}],"container-title":"Bhineka Tunggal Ika: Kajian Teori dan Praktik Pendidikan PKn","id":"ITEM-1","issue":"2","issued":{"date-parts":[["2022"]]},"page":"99-113","title":"Motivasi Belajar Dan Prestasi Belajar Pada Mata Pelajaran Ppkn Di Indonesia: Kajian Analisis Meta","type":"article-journal","volume":"9"},"uris":["http://www.mendeley.com/documents/?uuid=b464aee6-cfaf-452b-8108-446ae2136b19"]}],"mendeley":{"formattedCitation":"(Charismana, Retnawati and Dhewantoro, 2022)","plainTextFormattedCitation":"(Charismana, Retnawati and Dhewantoro, 2022)","previouslyFormattedCitation":"(Charismana, Retnawati and Dhewantoro, 2022)"},"properties":{"noteIndex":0},"schema":"https://github.com/citation-style-language/schema/raw/master/csl-citation.json"}</w:instrText>
      </w:r>
      <w:r w:rsidRPr="00F10D0A">
        <w:rPr>
          <w:rFonts w:ascii="Yu Gothic UI Semilight" w:eastAsia="Yu Gothic UI Semilight" w:hAnsi="Yu Gothic UI Semilight" w:cs="Times New Roman"/>
          <w:bCs/>
          <w:sz w:val="24"/>
          <w:szCs w:val="24"/>
          <w:lang w:val="id-ID"/>
        </w:rPr>
        <w:fldChar w:fldCharType="separate"/>
      </w:r>
      <w:r w:rsidRPr="00F10D0A">
        <w:rPr>
          <w:rFonts w:ascii="Yu Gothic UI Semilight" w:eastAsia="Yu Gothic UI Semilight" w:hAnsi="Yu Gothic UI Semilight" w:cs="Times New Roman"/>
          <w:bCs/>
          <w:sz w:val="24"/>
          <w:szCs w:val="24"/>
          <w:lang w:val="id-ID"/>
        </w:rPr>
        <w:t>(Charismana, Retnawati and Dhewantoro, 2022)</w:t>
      </w:r>
      <w:r w:rsidRPr="00F10D0A">
        <w:rPr>
          <w:rFonts w:ascii="Yu Gothic UI Semilight" w:eastAsia="Yu Gothic UI Semilight" w:hAnsi="Yu Gothic UI Semilight" w:cs="Times New Roman"/>
          <w:bCs/>
          <w:sz w:val="24"/>
          <w:szCs w:val="24"/>
        </w:rPr>
        <w:fldChar w:fldCharType="end"/>
      </w:r>
      <w:r w:rsidRPr="00F10D0A">
        <w:rPr>
          <w:rFonts w:ascii="Yu Gothic UI Semilight" w:eastAsia="Yu Gothic UI Semilight" w:hAnsi="Yu Gothic UI Semilight" w:cs="Times New Roman"/>
          <w:bCs/>
          <w:sz w:val="24"/>
          <w:szCs w:val="24"/>
          <w:lang w:val="id-ID"/>
        </w:rPr>
        <w:t>.</w:t>
      </w:r>
    </w:p>
    <w:p w14:paraId="2E8986CE"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Metode   penelitian   kualitatif   dinamakan   sebagai   metode   baru   karena popularitasnya    belum    lama,    metode    ini    dinamakan    postpositivistik    Karena berlandaskan  pada  filsafat  post  positifisme.  Metode  ini  disebut  juga  sebagai  metode artistic,  Karena  proses  penelitian  lebih  bersifat  seni(kurang  terpola),dan  disebut metode    interpretive    karena    data    hasil    peneletian    lebih    berkenaan    dengan interprestasi   terhadap   data   yang   di   temukan   di   lapangan.metode   penelitian kuantitatif  dapat  di  artikan  sebagai  metode  penelitian  yang  di  gunakan  untuk meneliti   pada   populasi   atau   sampel   tertentu,pengumpulan   data   menggunakan instrument  penelitian,analisis  data  bersifat  kuantitatif/statistic,dengan  tujuan  untuk menguji hipotesis yang teleh ditetapkan.</w:t>
      </w:r>
    </w:p>
    <w:p w14:paraId="6D054D7F" w14:textId="77777777" w:rsidR="00F10D0A" w:rsidRPr="00F10D0A" w:rsidRDefault="00F10D0A" w:rsidP="00735852">
      <w:pPr>
        <w:spacing w:before="240" w:after="0" w:line="240" w:lineRule="auto"/>
        <w:ind w:left="450"/>
        <w:jc w:val="both"/>
        <w:rPr>
          <w:rFonts w:ascii="Yu Gothic UI Semilight" w:eastAsia="Yu Gothic UI Semilight" w:hAnsi="Yu Gothic UI Semilight" w:cs="Times New Roman"/>
          <w:b/>
          <w:bCs/>
          <w:sz w:val="24"/>
          <w:szCs w:val="24"/>
          <w:lang w:val="en-ID"/>
        </w:rPr>
      </w:pPr>
      <w:r w:rsidRPr="00F10D0A">
        <w:rPr>
          <w:rFonts w:ascii="Yu Gothic UI Semilight" w:eastAsia="Yu Gothic UI Semilight" w:hAnsi="Yu Gothic UI Semilight" w:cs="Times New Roman"/>
          <w:b/>
          <w:bCs/>
          <w:sz w:val="24"/>
          <w:szCs w:val="24"/>
          <w:lang w:val="id-ID"/>
        </w:rPr>
        <w:t xml:space="preserve">Teknik Pengumpulan Data </w:t>
      </w:r>
    </w:p>
    <w:p w14:paraId="7F7AF7F8"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 xml:space="preserve">Teknik pengumpulan data adalah langkah yang paling utama dalam proses penelitian, karena tujuan utama dari penelitian adalah mendapatkan data. Teknik pengumpulan data yang diperlukan disini adalah teknik pengumpulan data mana yang paling tepat, sehingga benar-benar didapat data yang valid dan reliable. Dalam suatu penelitian, langkah pengumpulan data adalah satu tahap yang sangat menentukan terhadap proses dan hasil penelitian yang akan dilaksanakan tersebut </w:t>
      </w:r>
      <w:r w:rsidRPr="00F10D0A">
        <w:rPr>
          <w:rFonts w:ascii="Yu Gothic UI Semilight" w:eastAsia="Yu Gothic UI Semilight" w:hAnsi="Yu Gothic UI Semilight" w:cs="Times New Roman"/>
          <w:bCs/>
          <w:sz w:val="24"/>
          <w:szCs w:val="24"/>
          <w:vertAlign w:val="superscript"/>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{"citationItems":[{"id":"ITEM-1","itemData":{"ISBN":"9786239859886","abstract":"Persepsi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2011)","author":[{"dropping-particle":"","family":"Asiva Noor Rachmayani","given":"","non-dropping-particle":"","parse-names":false,"suffix":""}],"id":"ITEM-1","issued":{"date-parts":[["2015"]]},"number-of-pages":"6","title":"No 主観的健康感を中心とした在宅高齢者における 健康関連指標に関する共分散構造分析Title","type":"book"},"uris":["http://www.mendeley.com/documents/?uuid=bea70792-bd2f-4ba5-b313-7b0f41ba72fa"]}],"mendeley":{"formattedCitation":"(Asiva Noor Rachmayani, 2015)","plainTextFormattedCitation":"(Asiva Noor Rachmayani, 2015)","previouslyFormattedCitation":"(Asiva Noor Rachmayani, 2015)"},"properties":{"noteIndex":0},"schema":"https://github.com/citation-style-language/schema/raw/master/csl-citation.json"}</w:instrText>
      </w:r>
      <w:r w:rsidRPr="00F10D0A">
        <w:rPr>
          <w:rFonts w:ascii="Yu Gothic UI Semilight" w:eastAsia="Yu Gothic UI Semilight" w:hAnsi="Yu Gothic UI Semilight" w:cs="Times New Roman"/>
          <w:bCs/>
          <w:sz w:val="24"/>
          <w:szCs w:val="24"/>
          <w:vertAlign w:val="superscript"/>
          <w:lang w:val="id-ID"/>
        </w:rPr>
        <w:fldChar w:fldCharType="separate"/>
      </w:r>
      <w:r w:rsidRPr="00F10D0A">
        <w:rPr>
          <w:rFonts w:ascii="Yu Gothic UI Semilight" w:eastAsia="Yu Gothic UI Semilight" w:hAnsi="Yu Gothic UI Semilight" w:cs="Times New Roman"/>
          <w:bCs/>
          <w:sz w:val="24"/>
          <w:szCs w:val="24"/>
          <w:lang w:val="id-ID"/>
        </w:rPr>
        <w:t>(Asiva Noor Rachmayani, 2015)</w:t>
      </w:r>
      <w:r w:rsidRPr="00F10D0A">
        <w:rPr>
          <w:rFonts w:ascii="Yu Gothic UI Semilight" w:eastAsia="Yu Gothic UI Semilight" w:hAnsi="Yu Gothic UI Semilight" w:cs="Times New Roman"/>
          <w:bCs/>
          <w:sz w:val="24"/>
          <w:szCs w:val="24"/>
        </w:rPr>
        <w:fldChar w:fldCharType="end"/>
      </w:r>
      <w:r w:rsidRPr="00F10D0A">
        <w:rPr>
          <w:rFonts w:ascii="Yu Gothic UI Semilight" w:eastAsia="Yu Gothic UI Semilight" w:hAnsi="Yu Gothic UI Semilight" w:cs="Times New Roman"/>
          <w:bCs/>
          <w:sz w:val="24"/>
          <w:szCs w:val="24"/>
          <w:lang w:val="id-ID"/>
        </w:rPr>
        <w:t xml:space="preserve">. </w:t>
      </w:r>
      <w:r w:rsidRPr="00F10D0A">
        <w:rPr>
          <w:rFonts w:ascii="Yu Gothic UI Semilight" w:eastAsia="Yu Gothic UI Semilight" w:hAnsi="Yu Gothic UI Semilight" w:cs="Times New Roman"/>
          <w:bCs/>
          <w:sz w:val="24"/>
          <w:szCs w:val="24"/>
          <w:lang w:val="en-ID"/>
        </w:rPr>
        <w:t xml:space="preserve"> </w:t>
      </w:r>
      <w:r w:rsidRPr="00F10D0A">
        <w:rPr>
          <w:rFonts w:ascii="Yu Gothic UI Semilight" w:eastAsia="Yu Gothic UI Semilight" w:hAnsi="Yu Gothic UI Semilight" w:cs="Times New Roman"/>
          <w:bCs/>
          <w:sz w:val="24"/>
          <w:szCs w:val="24"/>
          <w:lang w:val="id-ID"/>
        </w:rPr>
        <w:t>Teknik pengumpulan data merupakan langkah yang paling strategis dalam penelitian karena mendapatkan data ialah tujuan utama dari penelitian. Tanpa mengetahui Teknik pengumpulan data, maka peneliti tidak akan mendapatkan data yang memenuhi standar data yang telah ditetapkan.</w:t>
      </w:r>
    </w:p>
    <w:p w14:paraId="2B87E898" w14:textId="77777777" w:rsidR="00F10D0A" w:rsidRPr="00F10D0A" w:rsidRDefault="00F10D0A" w:rsidP="00735852">
      <w:pPr>
        <w:numPr>
          <w:ilvl w:val="0"/>
          <w:numId w:val="7"/>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
          <w:bCs/>
          <w:sz w:val="24"/>
          <w:szCs w:val="24"/>
          <w:lang w:val="en-ID"/>
        </w:rPr>
        <w:t>Wawancara</w:t>
      </w:r>
      <w:r w:rsidRPr="00F10D0A">
        <w:rPr>
          <w:rFonts w:ascii="Yu Gothic UI Semilight" w:eastAsia="Yu Gothic UI Semilight" w:hAnsi="Yu Gothic UI Semilight" w:cs="Times New Roman"/>
          <w:bCs/>
          <w:sz w:val="24"/>
          <w:szCs w:val="24"/>
          <w:lang w:val="en-ID"/>
        </w:rPr>
        <w:t xml:space="preserve"> </w:t>
      </w:r>
      <w:r w:rsidRPr="00F10D0A">
        <w:rPr>
          <w:rFonts w:ascii="Yu Gothic UI Semilight" w:eastAsia="Yu Gothic UI Semilight" w:hAnsi="Yu Gothic UI Semilight" w:cs="Times New Roman"/>
          <w:bCs/>
          <w:sz w:val="24"/>
          <w:szCs w:val="24"/>
          <w:lang w:val="id-ID"/>
        </w:rPr>
        <w:t>merupakan pertemuan dua orang untuk bertukar informasi dan ide melalui tanya jawab mengenai topik tertentu, sehingga dapat dikonstruksikan makna di dalam topik tersebut</w:t>
      </w:r>
    </w:p>
    <w:p w14:paraId="17F2E0AB" w14:textId="77777777" w:rsidR="00F10D0A" w:rsidRPr="00F10D0A" w:rsidRDefault="00F10D0A" w:rsidP="00735852">
      <w:pPr>
        <w:numPr>
          <w:ilvl w:val="0"/>
          <w:numId w:val="7"/>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
          <w:bCs/>
          <w:sz w:val="24"/>
          <w:szCs w:val="24"/>
          <w:lang w:val="en-ID"/>
        </w:rPr>
        <w:lastRenderedPageBreak/>
        <w:t>Observasi</w:t>
      </w:r>
      <w:r w:rsidRPr="00F10D0A">
        <w:rPr>
          <w:rFonts w:ascii="Yu Gothic UI Semilight" w:eastAsia="Yu Gothic UI Semilight" w:hAnsi="Yu Gothic UI Semilight" w:cs="Times New Roman"/>
          <w:bCs/>
          <w:sz w:val="24"/>
          <w:szCs w:val="24"/>
          <w:lang w:val="en-ID"/>
        </w:rPr>
        <w:t xml:space="preserve"> </w:t>
      </w:r>
      <w:r w:rsidRPr="00F10D0A">
        <w:rPr>
          <w:rFonts w:ascii="Yu Gothic UI Semilight" w:eastAsia="Yu Gothic UI Semilight" w:hAnsi="Yu Gothic UI Semilight" w:cs="Times New Roman"/>
          <w:bCs/>
          <w:sz w:val="24"/>
          <w:szCs w:val="24"/>
          <w:lang w:val="id-ID"/>
        </w:rPr>
        <w:t xml:space="preserve">ialah dasar dalam semua ilmu pengetahuan. Para ilmuwan bisa bekerja atas dasar data yang ada, yaitu fakta mengenai dunia kenyataan yang diperoleh melalui observasi. </w:t>
      </w:r>
    </w:p>
    <w:p w14:paraId="5BA1C49B" w14:textId="77777777" w:rsidR="00F10D0A" w:rsidRPr="00F10D0A" w:rsidRDefault="00F10D0A" w:rsidP="00735852">
      <w:pPr>
        <w:numPr>
          <w:ilvl w:val="0"/>
          <w:numId w:val="7"/>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
          <w:bCs/>
          <w:sz w:val="24"/>
          <w:szCs w:val="24"/>
          <w:lang w:val="en-ID"/>
        </w:rPr>
        <w:t>Dokumentasi,</w:t>
      </w:r>
      <w:r w:rsidRPr="00F10D0A">
        <w:rPr>
          <w:rFonts w:ascii="Yu Gothic UI Semilight" w:eastAsia="Yu Gothic UI Semilight" w:hAnsi="Yu Gothic UI Semilight" w:cs="Times New Roman"/>
          <w:bCs/>
          <w:sz w:val="24"/>
          <w:szCs w:val="24"/>
          <w:lang w:val="en-ID"/>
        </w:rPr>
        <w:t xml:space="preserve"> s</w:t>
      </w:r>
      <w:r w:rsidRPr="00F10D0A">
        <w:rPr>
          <w:rFonts w:ascii="Yu Gothic UI Semilight" w:eastAsia="Yu Gothic UI Semilight" w:hAnsi="Yu Gothic UI Semilight" w:cs="Times New Roman"/>
          <w:bCs/>
          <w:sz w:val="24"/>
          <w:szCs w:val="24"/>
          <w:lang w:val="id-ID"/>
        </w:rPr>
        <w:t xml:space="preserve">elain melalui wawancara dan observasi, informasi juga bisa didapat melalui fakta yang tersimpan dalam bentuk catatan harian, surat, arsip foto, hasil rapat, jurnal kegiatan dan sebagainya </w:t>
      </w:r>
      <w:r w:rsidRPr="00F10D0A">
        <w:rPr>
          <w:rFonts w:ascii="Yu Gothic UI Semilight" w:eastAsia="Yu Gothic UI Semilight" w:hAnsi="Yu Gothic UI Semilight" w:cs="Times New Roman"/>
          <w:bCs/>
          <w:sz w:val="24"/>
          <w:szCs w:val="24"/>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{"citationItems":[{"id":"ITEM-1","itemData":{"DOI":"10.2307/jj.608190.4","ISBN":"9786239968816","abstract":"Predicting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approach.","author":[{"dropping-particle":"","family":"Chapter","given":"Book","non-dropping-particle":"","parse-names":false,"suffix":""}],"container-title":"Kollegial supervision","id":"ITEM-1","issued":{"date-parts":[["2023"]]},"number-of-pages":"11-42","title":"Metoden","type":"book"},"uris":["http://www.mendeley.com/documents/?uuid=2e5a7202-3026-4fab-af24-e97345001016"]}],"mendeley":{"formattedCitation":"(Chapter, 2023)","plainTextFormattedCitation":"(Chapter, 2023)","previouslyFormattedCitation":"(Chapter, 2023)"},"properties":{"noteIndex":0},"schema":"https://github.com/citation-style-language/schema/raw/master/csl-citation.json"}</w:instrText>
      </w:r>
      <w:r w:rsidRPr="00F10D0A">
        <w:rPr>
          <w:rFonts w:ascii="Yu Gothic UI Semilight" w:eastAsia="Yu Gothic UI Semilight" w:hAnsi="Yu Gothic UI Semilight" w:cs="Times New Roman"/>
          <w:bCs/>
          <w:sz w:val="24"/>
          <w:szCs w:val="24"/>
          <w:lang w:val="id-ID"/>
        </w:rPr>
        <w:fldChar w:fldCharType="separate"/>
      </w:r>
      <w:r w:rsidRPr="00F10D0A">
        <w:rPr>
          <w:rFonts w:ascii="Yu Gothic UI Semilight" w:eastAsia="Yu Gothic UI Semilight" w:hAnsi="Yu Gothic UI Semilight" w:cs="Times New Roman"/>
          <w:bCs/>
          <w:sz w:val="24"/>
          <w:szCs w:val="24"/>
          <w:lang w:val="id-ID"/>
        </w:rPr>
        <w:t>(Chapter, 2023)</w:t>
      </w:r>
      <w:r w:rsidRPr="00F10D0A">
        <w:rPr>
          <w:rFonts w:ascii="Yu Gothic UI Semilight" w:eastAsia="Yu Gothic UI Semilight" w:hAnsi="Yu Gothic UI Semilight" w:cs="Times New Roman"/>
          <w:bCs/>
          <w:sz w:val="24"/>
          <w:szCs w:val="24"/>
        </w:rPr>
        <w:fldChar w:fldCharType="end"/>
      </w:r>
      <w:r w:rsidRPr="00F10D0A">
        <w:rPr>
          <w:rFonts w:ascii="Yu Gothic UI Semilight" w:eastAsia="Yu Gothic UI Semilight" w:hAnsi="Yu Gothic UI Semilight" w:cs="Times New Roman"/>
          <w:bCs/>
          <w:sz w:val="24"/>
          <w:szCs w:val="24"/>
          <w:lang w:val="id-ID"/>
        </w:rPr>
        <w:t>.</w:t>
      </w:r>
    </w:p>
    <w:p w14:paraId="6DF96A2E" w14:textId="77777777" w:rsidR="00F10D0A" w:rsidRPr="00F10D0A" w:rsidRDefault="00F10D0A" w:rsidP="00735852">
      <w:pPr>
        <w:spacing w:before="240" w:after="0" w:line="240" w:lineRule="auto"/>
        <w:ind w:left="450"/>
        <w:jc w:val="both"/>
        <w:rPr>
          <w:rFonts w:ascii="Yu Gothic UI Semilight" w:eastAsia="Yu Gothic UI Semilight" w:hAnsi="Yu Gothic UI Semilight" w:cs="Times New Roman"/>
          <w:b/>
          <w:bCs/>
          <w:sz w:val="24"/>
          <w:szCs w:val="24"/>
          <w:lang w:val="en-ID"/>
        </w:rPr>
      </w:pPr>
      <w:r w:rsidRPr="00F10D0A">
        <w:rPr>
          <w:rFonts w:ascii="Yu Gothic UI Semilight" w:eastAsia="Yu Gothic UI Semilight" w:hAnsi="Yu Gothic UI Semilight" w:cs="Times New Roman"/>
          <w:b/>
          <w:bCs/>
          <w:sz w:val="24"/>
          <w:szCs w:val="24"/>
          <w:lang w:val="id-ID"/>
        </w:rPr>
        <w:t xml:space="preserve">Instrumen  </w:t>
      </w:r>
      <w:r w:rsidRPr="00F10D0A">
        <w:rPr>
          <w:rFonts w:ascii="Yu Gothic UI Semilight" w:eastAsia="Yu Gothic UI Semilight" w:hAnsi="Yu Gothic UI Semilight" w:cs="Times New Roman"/>
          <w:b/>
          <w:bCs/>
          <w:sz w:val="24"/>
          <w:szCs w:val="24"/>
          <w:lang w:val="en-ID"/>
        </w:rPr>
        <w:t>P</w:t>
      </w:r>
      <w:r w:rsidRPr="00F10D0A">
        <w:rPr>
          <w:rFonts w:ascii="Yu Gothic UI Semilight" w:eastAsia="Yu Gothic UI Semilight" w:hAnsi="Yu Gothic UI Semilight" w:cs="Times New Roman"/>
          <w:b/>
          <w:bCs/>
          <w:sz w:val="24"/>
          <w:szCs w:val="24"/>
          <w:lang w:val="id-ID"/>
        </w:rPr>
        <w:t>enelitian</w:t>
      </w:r>
    </w:p>
    <w:p w14:paraId="146B639F"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Dalam penelitian kualitatif, peneliti berperan sebagai instrumen yang berperan penting. Peranan peneliti terdiri dari pengamatan berperan serta dan manusia sebagai instrumen penelitian</w:t>
      </w:r>
      <w:r w:rsidRPr="00F10D0A">
        <w:rPr>
          <w:rFonts w:ascii="Yu Gothic UI Semilight" w:eastAsia="Yu Gothic UI Semilight" w:hAnsi="Yu Gothic UI Semilight" w:cs="Times New Roman"/>
          <w:bCs/>
          <w:sz w:val="24"/>
          <w:szCs w:val="24"/>
          <w:lang w:val="en-ID"/>
        </w:rPr>
        <w:t xml:space="preserve">. </w:t>
      </w:r>
      <w:r w:rsidRPr="00F10D0A">
        <w:rPr>
          <w:rFonts w:ascii="Yu Gothic UI Semilight" w:eastAsia="Yu Gothic UI Semilight" w:hAnsi="Yu Gothic UI Semilight" w:cs="Times New Roman"/>
          <w:bCs/>
          <w:sz w:val="24"/>
          <w:szCs w:val="24"/>
          <w:lang w:val="id-ID"/>
        </w:rPr>
        <w:t>Dalam melakukan perannya sebagai key instrument, Peneliti membutuhkan alat bantu sebagai instrumen pendukung. Instrumen pendukung merupakan alat pengumpulan data yang sangat penting untuk membantu perolehan data di lapangan. Bentuk-bentuk instrumen pendukung dalam penelitian kualitatif adalah sebagai berikut</w:t>
      </w:r>
      <w:r w:rsidRPr="00F10D0A">
        <w:rPr>
          <w:rFonts w:ascii="Yu Gothic UI Semilight" w:eastAsia="Yu Gothic UI Semilight" w:hAnsi="Yu Gothic UI Semilight" w:cs="Times New Roman"/>
          <w:bCs/>
          <w:sz w:val="24"/>
          <w:szCs w:val="24"/>
          <w:lang w:val="en-ID"/>
        </w:rPr>
        <w:t>:</w:t>
      </w:r>
      <w:r w:rsidRPr="00F10D0A">
        <w:rPr>
          <w:rFonts w:ascii="Yu Gothic UI Semilight" w:eastAsia="Yu Gothic UI Semilight" w:hAnsi="Yu Gothic UI Semilight" w:cs="Times New Roman"/>
          <w:bCs/>
          <w:sz w:val="24"/>
          <w:szCs w:val="24"/>
          <w:lang w:val="en-ID"/>
        </w:rPr>
        <w:fldChar w:fldCharType="begin" w:fldLock="1"/>
      </w:r>
      <w:r w:rsidRPr="00F10D0A">
        <w:rPr>
          <w:rFonts w:ascii="Yu Gothic UI Semilight" w:eastAsia="Yu Gothic UI Semilight" w:hAnsi="Yu Gothic UI Semilight" w:cs="Times New Roman"/>
          <w:bCs/>
          <w:sz w:val="24"/>
          <w:szCs w:val="24"/>
          <w:lang w:val="en-ID"/>
        </w:rPr>
        <w:instrText>ADDIN CSL_CITATION {"citationItems":[{"id":"ITEM-1","itemData":{"DOI":"10.2307/jj.608190.4","ISBN":"9786239968816","abstract":"Predicting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approach.","author":[{"dropping-particle":"","family":"Chapter","given":"Book","non-dropping-particle":"","parse-names":false,"suffix":""}],"container-title":"Kollegial supervision","id":"ITEM-1","issued":{"date-parts":[["2023"]]},"number-of-pages":"11-42","title":"Metoden","type":"book"},"uris":["http://www.mendeley.com/documents/?uuid=2e5a7202-3026-4fab-af24-e97345001016"]}],"mendeley":{"formattedCitation":"(Chapter, 2023)","plainTextFormattedCitation":"(Chapter, 2023)","previouslyFormattedCitation":"(Chapter, 2023)"},"properties":{"noteIndex":0},"schema":"https://github.com/citation-style-language/schema/raw/master/csl-citation.json"}</w:instrText>
      </w:r>
      <w:r w:rsidRPr="00F10D0A">
        <w:rPr>
          <w:rFonts w:ascii="Yu Gothic UI Semilight" w:eastAsia="Yu Gothic UI Semilight" w:hAnsi="Yu Gothic UI Semilight" w:cs="Times New Roman"/>
          <w:bCs/>
          <w:sz w:val="24"/>
          <w:szCs w:val="24"/>
          <w:lang w:val="en-ID"/>
        </w:rPr>
        <w:fldChar w:fldCharType="separate"/>
      </w:r>
      <w:r w:rsidRPr="00F10D0A">
        <w:rPr>
          <w:rFonts w:ascii="Yu Gothic UI Semilight" w:eastAsia="Yu Gothic UI Semilight" w:hAnsi="Yu Gothic UI Semilight" w:cs="Times New Roman"/>
          <w:bCs/>
          <w:sz w:val="24"/>
          <w:szCs w:val="24"/>
          <w:lang w:val="en-ID"/>
        </w:rPr>
        <w:t>(Chapter, 2023)</w:t>
      </w:r>
      <w:r w:rsidRPr="00F10D0A">
        <w:rPr>
          <w:rFonts w:ascii="Yu Gothic UI Semilight" w:eastAsia="Yu Gothic UI Semilight" w:hAnsi="Yu Gothic UI Semilight" w:cs="Times New Roman"/>
          <w:bCs/>
          <w:sz w:val="24"/>
          <w:szCs w:val="24"/>
        </w:rPr>
        <w:fldChar w:fldCharType="end"/>
      </w:r>
    </w:p>
    <w:p w14:paraId="76D97671" w14:textId="77777777" w:rsidR="00F10D0A" w:rsidRPr="00F10D0A" w:rsidRDefault="00F10D0A" w:rsidP="00735852">
      <w:pPr>
        <w:numPr>
          <w:ilvl w:val="0"/>
          <w:numId w:val="8"/>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Observasi (pengamatan) Observasi adalah dasar semua ilmu pengetahuan.</w:t>
      </w:r>
      <w:r w:rsidRPr="00F10D0A">
        <w:rPr>
          <w:rFonts w:ascii="Yu Gothic UI Semilight" w:eastAsia="Yu Gothic UI Semilight" w:hAnsi="Yu Gothic UI Semilight" w:cs="Times New Roman"/>
          <w:bCs/>
          <w:sz w:val="24"/>
          <w:szCs w:val="24"/>
          <w:lang w:val="en-ID"/>
        </w:rPr>
        <w:t xml:space="preserve"> </w:t>
      </w:r>
      <w:r w:rsidRPr="00F10D0A">
        <w:rPr>
          <w:rFonts w:ascii="Yu Gothic UI Semilight" w:eastAsia="Yu Gothic UI Semilight" w:hAnsi="Yu Gothic UI Semilight" w:cs="Times New Roman"/>
          <w:bCs/>
          <w:sz w:val="24"/>
          <w:szCs w:val="24"/>
          <w:lang w:val="id-ID"/>
        </w:rPr>
        <w:t xml:space="preserve">Para ilmuwan hanya dapat bekerja berdasarkan data, yaitu fakta mengenai dunia kenyataan yang diperoleh melalui observasi. Melalui observasi, peneliti belajar tentang perilaku, dan makna dari perilaku tersebut. </w:t>
      </w:r>
    </w:p>
    <w:p w14:paraId="0FA1C949" w14:textId="77777777" w:rsidR="00F10D0A" w:rsidRPr="00F10D0A" w:rsidRDefault="00F10D0A" w:rsidP="00735852">
      <w:pPr>
        <w:numPr>
          <w:ilvl w:val="0"/>
          <w:numId w:val="8"/>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Questioner (Kuesioner/Angket) Questioner disebut pula angket atau self administrated questioner adalah teknik pengumpulan data dengan cara mengirimkan suatu daftar pertanyaan kepada responden untuk diisi. Berdasarkan cara menyusun pertanyaan dalam teknik questioner ini dibagi menjadi dua:</w:t>
      </w:r>
    </w:p>
    <w:p w14:paraId="4CB3AF4A" w14:textId="77777777" w:rsidR="00F10D0A" w:rsidRPr="00F10D0A" w:rsidRDefault="00F10D0A" w:rsidP="00735852">
      <w:pPr>
        <w:numPr>
          <w:ilvl w:val="0"/>
          <w:numId w:val="8"/>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 xml:space="preserve">Interview (Wawancara) Wawancara adalah suatu tanya jawab secara tatap muka yang dilaksanakan oleh pewawancara dengan orang yang diwawancarai untuk memperoleh informasi yang dibutuhkan. Wawancara adalah merupakan pertemuan dua orang untuk bertukar informasi dan ide melalui tanya jawab, sehingga dapat dikonstruksikan makna dalam topik tertentu. </w:t>
      </w:r>
    </w:p>
    <w:p w14:paraId="24588572" w14:textId="77777777" w:rsidR="00F10D0A" w:rsidRPr="00F10D0A" w:rsidRDefault="00F10D0A" w:rsidP="00735852">
      <w:pPr>
        <w:numPr>
          <w:ilvl w:val="0"/>
          <w:numId w:val="8"/>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 xml:space="preserve">Document (Dokumen) Dokumen adalah merupakan catatan peristiwa yang telah lalu. Dokumen dapat berbentuk tulisan, gambar, atau karya menumental dari seseorang lainnya.Dokumen yang berbentuk tulisan, misalnya catatan harian, sejarah kehidupan (life histories), cerita, biografi, peraturan, kebijakan </w:t>
      </w:r>
      <w:r w:rsidRPr="00F10D0A">
        <w:rPr>
          <w:rFonts w:ascii="Yu Gothic UI Semilight" w:eastAsia="Yu Gothic UI Semilight" w:hAnsi="Yu Gothic UI Semilight" w:cs="Times New Roman"/>
          <w:bCs/>
          <w:sz w:val="24"/>
          <w:szCs w:val="24"/>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{"citationItems":[{"id":"ITEM-1","itemData":{"ISBN":"9786239859886","abstract":"Persepsi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2011)","author":[{"dropping-particle":"","family":"Asiva Noor Rachmayani","given":"","non-dropping-particle":"","parse-names":false,"suffix":""}],"id":"ITEM-1","issued":{"date-parts":[["2015"]]},"number-of-pages":"6","title":"No 主観的健康感を中心とした在宅高齢者における 健康関連指標に関する共分散構造分析Title","type":"book"},"uris":["http://www.mendeley.com/documents/?uuid=bea70792-bd2f-4ba5-b313-7b0f41ba72fa"]}],"mendeley":{"formattedCitation":"(Asiva Noor Rachmayani, 2015)","plainTextFormattedCitation":"(Asiva Noor Rachmayani, 2015)","previouslyFormattedCitation":"(Asiva Noor Rachmayani, 2015)"},"properties":{"noteIndex":0},"schema":"https://github.com/citation-style-language/schema/raw/master/csl-citation.json"}</w:instrText>
      </w:r>
      <w:r w:rsidRPr="00F10D0A">
        <w:rPr>
          <w:rFonts w:ascii="Yu Gothic UI Semilight" w:eastAsia="Yu Gothic UI Semilight" w:hAnsi="Yu Gothic UI Semilight" w:cs="Times New Roman"/>
          <w:bCs/>
          <w:sz w:val="24"/>
          <w:szCs w:val="24"/>
          <w:lang w:val="id-ID"/>
        </w:rPr>
        <w:fldChar w:fldCharType="separate"/>
      </w:r>
      <w:r w:rsidRPr="00F10D0A">
        <w:rPr>
          <w:rFonts w:ascii="Yu Gothic UI Semilight" w:eastAsia="Yu Gothic UI Semilight" w:hAnsi="Yu Gothic UI Semilight" w:cs="Times New Roman"/>
          <w:bCs/>
          <w:sz w:val="24"/>
          <w:szCs w:val="24"/>
          <w:lang w:val="id-ID"/>
        </w:rPr>
        <w:t>(Asiva Noor Rachmayani, 2015)</w:t>
      </w:r>
      <w:r w:rsidRPr="00F10D0A">
        <w:rPr>
          <w:rFonts w:ascii="Yu Gothic UI Semilight" w:eastAsia="Yu Gothic UI Semilight" w:hAnsi="Yu Gothic UI Semilight" w:cs="Times New Roman"/>
          <w:bCs/>
          <w:sz w:val="24"/>
          <w:szCs w:val="24"/>
        </w:rPr>
        <w:fldChar w:fldCharType="end"/>
      </w:r>
      <w:r w:rsidRPr="00F10D0A">
        <w:rPr>
          <w:rFonts w:ascii="Yu Gothic UI Semilight" w:eastAsia="Yu Gothic UI Semilight" w:hAnsi="Yu Gothic UI Semilight" w:cs="Times New Roman"/>
          <w:bCs/>
          <w:sz w:val="24"/>
          <w:szCs w:val="24"/>
          <w:lang w:val="id-ID"/>
        </w:rPr>
        <w:t>.</w:t>
      </w:r>
    </w:p>
    <w:p w14:paraId="04EE119E" w14:textId="77777777" w:rsidR="00F10D0A" w:rsidRPr="00F10D0A" w:rsidRDefault="00F10D0A" w:rsidP="00735852">
      <w:pPr>
        <w:spacing w:before="240" w:after="0" w:line="240" w:lineRule="auto"/>
        <w:ind w:left="426"/>
        <w:jc w:val="both"/>
        <w:rPr>
          <w:rFonts w:ascii="Yu Gothic UI Semilight" w:eastAsia="Yu Gothic UI Semilight" w:hAnsi="Yu Gothic UI Semilight" w:cs="Times New Roman"/>
          <w:b/>
          <w:bCs/>
          <w:sz w:val="24"/>
          <w:szCs w:val="24"/>
          <w:lang w:val="id-ID"/>
        </w:rPr>
      </w:pPr>
      <w:r w:rsidRPr="00F10D0A">
        <w:rPr>
          <w:rFonts w:ascii="Yu Gothic UI Semilight" w:eastAsia="Yu Gothic UI Semilight" w:hAnsi="Yu Gothic UI Semilight" w:cs="Times New Roman"/>
          <w:b/>
          <w:bCs/>
          <w:sz w:val="24"/>
          <w:szCs w:val="24"/>
          <w:lang w:val="id-ID"/>
        </w:rPr>
        <w:t>Perbandingan Teknik Pengumpulan Data dan Instrumen Penelitian Kualitatif dan Kuantitatif.</w:t>
      </w:r>
    </w:p>
    <w:p w14:paraId="3C268AE1"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 xml:space="preserve">Persamaan Teknik Pengumpulan Data, meskipun penelitian kualitatif dan kuantitatif memiliki pendekatan yang berbeda, terdapat beberapa teknik pengumpulan data yang </w:t>
      </w:r>
      <w:r w:rsidRPr="00F10D0A">
        <w:rPr>
          <w:rFonts w:ascii="Yu Gothic UI Semilight" w:eastAsia="Yu Gothic UI Semilight" w:hAnsi="Yu Gothic UI Semilight" w:cs="Times New Roman"/>
          <w:bCs/>
          <w:sz w:val="24"/>
          <w:szCs w:val="24"/>
          <w:lang w:val="id-ID"/>
        </w:rPr>
        <w:lastRenderedPageBreak/>
        <w:t>dapat digunakan dalam kedua jenis penelitian. Beberapa teknik pengumpulan data yang umum digunakan dalam penelitian kualitatif dan kuantitatif antara lain;</w:t>
      </w:r>
    </w:p>
    <w:p w14:paraId="2DAAA139" w14:textId="77777777" w:rsidR="00F10D0A" w:rsidRPr="00F10D0A" w:rsidRDefault="00F10D0A" w:rsidP="00735852">
      <w:pPr>
        <w:numPr>
          <w:ilvl w:val="0"/>
          <w:numId w:val="4"/>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Wawancara digunakan baik dalam penelitian kualitatif maupun kuantitatif. Metode ini melibatkan interaksi langsung antara peneliti dan responden untuk mendapatkan data berupa pandangan, pengalaman, dan persepsi mereka</w:t>
      </w:r>
      <w:r w:rsidRPr="00F10D0A">
        <w:rPr>
          <w:rFonts w:ascii="Yu Gothic UI Semilight" w:eastAsia="Yu Gothic UI Semilight" w:hAnsi="Yu Gothic UI Semilight" w:cs="Times New Roman"/>
          <w:bCs/>
          <w:sz w:val="24"/>
          <w:szCs w:val="24"/>
          <w:lang w:val="en-ID"/>
        </w:rPr>
        <w:t>.</w:t>
      </w:r>
    </w:p>
    <w:p w14:paraId="05F7C620" w14:textId="77777777" w:rsidR="00F10D0A" w:rsidRPr="00F10D0A" w:rsidRDefault="00F10D0A" w:rsidP="00735852">
      <w:pPr>
        <w:numPr>
          <w:ilvl w:val="0"/>
          <w:numId w:val="4"/>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Observasi juga dapat digunakan dalam kedua jenis penelitian. Pengamatan langsung terhadap subjek penelitian digunakan untuk mengumpulkan data tentang perilaku, interaksi, atau fenomena yang diamati.</w:t>
      </w:r>
    </w:p>
    <w:p w14:paraId="0D7878DE"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Perbedaan Teknik Pengumpulan Data, Meskipun terdapat teknik pengumpulan data yang digunakan secara umum dalam kedua jenis penelitian, terdapat perbedaan penting dalam pendekatan dan fokus pengumpulan data antara penelitian kualitatif dan kuantitatif.</w:t>
      </w:r>
    </w:p>
    <w:p w14:paraId="61C19BD0"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Beberapa perbedaan teknik pengumpulan data antara keduanya meliputi; Penekanan pada subjek penelitian:</w:t>
      </w:r>
    </w:p>
    <w:p w14:paraId="5B83591F" w14:textId="77777777" w:rsidR="00F10D0A" w:rsidRPr="00F10D0A" w:rsidRDefault="00F10D0A" w:rsidP="00735852">
      <w:pPr>
        <w:numPr>
          <w:ilvl w:val="0"/>
          <w:numId w:val="3"/>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Penelitian kualitatif cenderung lebih mendalam dan menekankan pada pemahaman yang mendalam tentang subjek penelitian. Sementara itu, penelitian kuantitatif cenderung lebih memperhatikan generalisasi data dan analisis statistik</w:t>
      </w:r>
    </w:p>
    <w:p w14:paraId="58FEDCF1" w14:textId="77777777" w:rsidR="00F10D0A" w:rsidRPr="00F10D0A" w:rsidRDefault="00F10D0A" w:rsidP="00735852">
      <w:pPr>
        <w:numPr>
          <w:ilvl w:val="0"/>
          <w:numId w:val="3"/>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Metode pengumpulan data yang digunakan: Selain teknik pengumpulan data yang umum digunakan, penelitian kualitatif juga menggunakan teknik khusus seperti studi dokumentasi, studi kasus, dan fokus grup. Di sisi lain, penelitian kuantitatif lebih sering menggunakan instrumen kuesioner atau angket, observasi terstruktur, eksperimen, dan studi survei.</w:t>
      </w:r>
    </w:p>
    <w:p w14:paraId="446EEBDB"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Persamaan Instrumen Penelitian, Instrumen penelitian dalam penelitian kualitatif dan kuantitatif juga memiliki beberapa persamaan. Beberapa instrumen yang digunakan dalam kedua jenis penelitian termasuk</w:t>
      </w:r>
      <w:r w:rsidRPr="00F10D0A">
        <w:rPr>
          <w:rFonts w:ascii="Yu Gothic UI Semilight" w:eastAsia="Yu Gothic UI Semilight" w:hAnsi="Yu Gothic UI Semilight" w:cs="Times New Roman"/>
          <w:bCs/>
          <w:sz w:val="24"/>
          <w:szCs w:val="24"/>
          <w:lang w:val="en-ID"/>
        </w:rPr>
        <w:t>:</w:t>
      </w:r>
    </w:p>
    <w:p w14:paraId="6E5B1662" w14:textId="77777777" w:rsidR="00F10D0A" w:rsidRPr="00F10D0A" w:rsidRDefault="00F10D0A" w:rsidP="00735852">
      <w:pPr>
        <w:numPr>
          <w:ilvl w:val="0"/>
          <w:numId w:val="5"/>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Angket atau kuesioner</w:t>
      </w:r>
      <w:r w:rsidRPr="00F10D0A">
        <w:rPr>
          <w:rFonts w:ascii="Yu Gothic UI Semilight" w:eastAsia="Yu Gothic UI Semilight" w:hAnsi="Yu Gothic UI Semilight" w:cs="Times New Roman"/>
          <w:bCs/>
          <w:sz w:val="24"/>
          <w:szCs w:val="24"/>
          <w:lang w:val="en-ID"/>
        </w:rPr>
        <w:t xml:space="preserve"> </w:t>
      </w:r>
      <w:r w:rsidRPr="00F10D0A">
        <w:rPr>
          <w:rFonts w:ascii="Yu Gothic UI Semilight" w:eastAsia="Yu Gothic UI Semilight" w:hAnsi="Yu Gothic UI Semilight" w:cs="Times New Roman"/>
          <w:bCs/>
          <w:sz w:val="24"/>
          <w:szCs w:val="24"/>
          <w:lang w:val="id-ID"/>
        </w:rPr>
        <w:t>digunakan dalam penelitian kualitatif maupun kuantitatif untuk mengumpulkan data melalui pertanyaan yang telah disusun sebelumnya</w:t>
      </w:r>
      <w:r w:rsidRPr="00F10D0A">
        <w:rPr>
          <w:rFonts w:ascii="Yu Gothic UI Semilight" w:eastAsia="Yu Gothic UI Semilight" w:hAnsi="Yu Gothic UI Semilight" w:cs="Times New Roman"/>
          <w:bCs/>
          <w:sz w:val="24"/>
          <w:szCs w:val="24"/>
          <w:lang w:val="en-ID"/>
        </w:rPr>
        <w:t>.</w:t>
      </w:r>
    </w:p>
    <w:p w14:paraId="3776A809" w14:textId="77777777" w:rsidR="00F10D0A" w:rsidRPr="00F10D0A" w:rsidRDefault="00F10D0A" w:rsidP="00735852">
      <w:pPr>
        <w:numPr>
          <w:ilvl w:val="0"/>
          <w:numId w:val="5"/>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Daftar Periksa Observasi: Daftar periksa observasi terstruktur digunakan baik dalam penelitian kualitatif maupun kuantitatif sebagai alat untuk mencatat dan mengukur variabelvariabel yang diamati.</w:t>
      </w:r>
    </w:p>
    <w:p w14:paraId="5E19339D" w14:textId="77777777" w:rsidR="00F10D0A" w:rsidRPr="00F10D0A" w:rsidRDefault="00F10D0A" w:rsidP="00F10D0A">
      <w:pPr>
        <w:spacing w:after="0" w:line="240" w:lineRule="auto"/>
        <w:ind w:left="426" w:firstLine="567"/>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Perbedaan Instrumen Penelitian, meskipun terdapat beberapa instrumen penelitian yang digunakan dalam kedua jenis penelitian, terdapat juga perbedaan dalam instrumen yang lebih spesifik dan terkait dengan masing-masing jenis penelitian. Beberapa perbedaan instrumen penelitian antara penelitian kualitatif dan kuantitatif meliputi</w:t>
      </w:r>
      <w:r w:rsidRPr="00F10D0A">
        <w:rPr>
          <w:rFonts w:ascii="Yu Gothic UI Semilight" w:eastAsia="Yu Gothic UI Semilight" w:hAnsi="Yu Gothic UI Semilight" w:cs="Times New Roman"/>
          <w:bCs/>
          <w:sz w:val="24"/>
          <w:szCs w:val="24"/>
          <w:lang w:val="en-ID"/>
        </w:rPr>
        <w:t>:</w:t>
      </w:r>
    </w:p>
    <w:p w14:paraId="4CED50C5" w14:textId="77777777" w:rsidR="00F10D0A" w:rsidRDefault="00F10D0A" w:rsidP="00735852">
      <w:pPr>
        <w:numPr>
          <w:ilvl w:val="0"/>
          <w:numId w:val="6"/>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lastRenderedPageBreak/>
        <w:t>Instrumen pengukuran dalam eksperimen lebih sering digunakan dalam penelitian kuantitatif. Instrumen ini mencakup alat atau metode yang digunakan untuk mengukur variabel-variabel yang terlibat dalam eksperimen</w:t>
      </w:r>
      <w:r w:rsidRPr="00F10D0A">
        <w:rPr>
          <w:rFonts w:ascii="Yu Gothic UI Semilight" w:eastAsia="Yu Gothic UI Semilight" w:hAnsi="Yu Gothic UI Semilight" w:cs="Times New Roman"/>
          <w:bCs/>
          <w:sz w:val="24"/>
          <w:szCs w:val="24"/>
          <w:lang w:val="en-ID"/>
        </w:rPr>
        <w:t>.</w:t>
      </w:r>
    </w:p>
    <w:p w14:paraId="0383C6DF" w14:textId="7B42CE32" w:rsidR="002057A5" w:rsidRPr="00F10D0A" w:rsidRDefault="00F10D0A" w:rsidP="00735852">
      <w:pPr>
        <w:numPr>
          <w:ilvl w:val="0"/>
          <w:numId w:val="6"/>
        </w:numPr>
        <w:spacing w:after="0" w:line="240" w:lineRule="auto"/>
        <w:ind w:left="990"/>
        <w:jc w:val="both"/>
        <w:rPr>
          <w:rFonts w:ascii="Yu Gothic UI Semilight" w:eastAsia="Yu Gothic UI Semilight" w:hAnsi="Yu Gothic UI Semilight" w:cs="Times New Roman"/>
          <w:bCs/>
          <w:sz w:val="24"/>
          <w:szCs w:val="24"/>
          <w:lang w:val="en-ID"/>
        </w:rPr>
      </w:pPr>
      <w:r w:rsidRPr="00F10D0A">
        <w:rPr>
          <w:rFonts w:ascii="Yu Gothic UI Semilight" w:eastAsia="Yu Gothic UI Semilight" w:hAnsi="Yu Gothic UI Semilight" w:cs="Times New Roman"/>
          <w:bCs/>
          <w:sz w:val="24"/>
          <w:szCs w:val="24"/>
          <w:lang w:val="id-ID"/>
        </w:rPr>
        <w:t>Pedoman Wawancara: Pedoman wawancara digunakan dalam penelitian kualitatif sebagai panduan bagi peneliti dalam melakukan wawancara dengan responden. Instrumen ini membantu memastikan topik-topik yang relevan dibahas dalam wawancara</w:t>
      </w:r>
      <w:r w:rsidRPr="00F10D0A">
        <w:rPr>
          <w:rFonts w:ascii="Yu Gothic UI Semilight" w:eastAsia="Yu Gothic UI Semilight" w:hAnsi="Yu Gothic UI Semilight" w:cs="Times New Roman"/>
          <w:bCs/>
          <w:sz w:val="24"/>
          <w:szCs w:val="24"/>
          <w:lang w:val="id-ID"/>
        </w:rPr>
        <w:fldChar w:fldCharType="begin" w:fldLock="1"/>
      </w:r>
      <w:r w:rsidRPr="00F10D0A">
        <w:rPr>
          <w:rFonts w:ascii="Yu Gothic UI Semilight" w:eastAsia="Yu Gothic UI Semilight" w:hAnsi="Yu Gothic UI Semilight" w:cs="Times New Roman"/>
          <w:bCs/>
          <w:sz w:val="24"/>
          <w:szCs w:val="24"/>
          <w:lang w:val="id-ID"/>
        </w:rPr>
        <w:instrText>ADDIN CSL_CITATION {"citationItems":[{"id":"ITEM-1","itemData":{"author":[{"dropping-particle":"","family":"Kajian","given":"Prosiding","non-dropping-particle":"","parse-names":false,"suffix":""},{"dropping-particle":"","family":"Ilmu","given":"Integrasi","non-dropping-particle":"","parse-names":false,"suffix":""},{"dropping-particle":"","family":"Kiiies","given":"Society","non-dropping-particle":"","parse-names":false,"suffix":""}],"container-title":"Era Society 5.0 (KIIIES 5.0)","id":"ITEM-1","issued":{"date-parts":[["2024"]]},"page":"473-477","title":"Konsep dan Karakteristik Penelitian Kualitatif Atnografi dalam Manajemen Pendidikan Islam","type":"article-journal","volume":"3"},"uris":["http://www.mendeley.com/documents/?uuid=6ec64c00-eee6-4a57-b8a5-65e2b65d6419"]}],"mendeley":{"formattedCitation":"(Kajian, Ilmu and Kiiies, 2024)","plainTextFormattedCitation":"(Kajian, Ilmu and Kiiies, 2024)","previouslyFormattedCitation":"(Kajian, Ilmu and Kiiies, 2024)"},"properties":{"noteIndex":0},"schema":"https://github.com/citation-style-language/schema/raw/master/csl-citation.json"}</w:instrText>
      </w:r>
      <w:r w:rsidRPr="00F10D0A">
        <w:rPr>
          <w:rFonts w:ascii="Yu Gothic UI Semilight" w:eastAsia="Yu Gothic UI Semilight" w:hAnsi="Yu Gothic UI Semilight" w:cs="Times New Roman"/>
          <w:bCs/>
          <w:sz w:val="24"/>
          <w:szCs w:val="24"/>
          <w:lang w:val="id-ID"/>
        </w:rPr>
        <w:fldChar w:fldCharType="separate"/>
      </w:r>
      <w:r w:rsidRPr="00F10D0A">
        <w:rPr>
          <w:rFonts w:ascii="Yu Gothic UI Semilight" w:eastAsia="Yu Gothic UI Semilight" w:hAnsi="Yu Gothic UI Semilight" w:cs="Times New Roman"/>
          <w:bCs/>
          <w:sz w:val="24"/>
          <w:szCs w:val="24"/>
          <w:lang w:val="id-ID"/>
        </w:rPr>
        <w:t>(Kajian, Ilmu and Kiiies, 2024)</w:t>
      </w:r>
      <w:r w:rsidRPr="00F10D0A">
        <w:rPr>
          <w:rFonts w:ascii="Yu Gothic UI Semilight" w:eastAsia="Yu Gothic UI Semilight" w:hAnsi="Yu Gothic UI Semilight" w:cs="Times New Roman"/>
          <w:bCs/>
          <w:sz w:val="24"/>
          <w:szCs w:val="24"/>
        </w:rPr>
        <w:fldChar w:fldCharType="end"/>
      </w:r>
      <w:r w:rsidR="00FD73EF" w:rsidRPr="00F10D0A">
        <w:rPr>
          <w:rFonts w:ascii="Yu Gothic UI Semilight" w:eastAsia="Yu Gothic UI Semilight" w:hAnsi="Yu Gothic UI Semilight" w:cs="Times New Roman"/>
          <w:sz w:val="24"/>
          <w:szCs w:val="24"/>
        </w:rPr>
        <w:t xml:space="preserve">. </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16978480" w14:textId="6EB8AB1E" w:rsidR="002057A5" w:rsidRDefault="00735852" w:rsidP="008D088C">
      <w:pPr>
        <w:pStyle w:val="BodyText"/>
        <w:ind w:left="426" w:right="212" w:firstLine="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lang w:val="id-ID"/>
        </w:rPr>
        <w:t>Berdasarkan dengan penjelasan diatas, bahwasanya peneliti dapat menyimpulka dari penelitian ini adalah Perbandingan metode penelitian kualitatif, kuantitatif Metode kualitatif menekankan pada peneliti sebagai instrumen, pemaknaan dan interpretasi, pengumpulan data secara mendalam atas fenomena sosial atau peristiwa. Metode kuantitatif menekankan pada hipotesis, spesifik, berupa angka, analisis statistik, fokus pada hasil dan deduktif</w:t>
      </w:r>
      <w:r w:rsidR="00FD73EF" w:rsidRPr="008D088C">
        <w:rPr>
          <w:rFonts w:ascii="Yu Gothic UI Semilight" w:eastAsia="Yu Gothic UI Semilight" w:hAnsi="Yu Gothic UI Semilight" w:cs="Times New Roman"/>
          <w:sz w:val="24"/>
          <w:szCs w:val="24"/>
        </w:rPr>
        <w:t>.</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4BC8BE13"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John w. Creswell, (2016), Research Design Pendekatan Metode kualitatif, Kuantitatif, dan Campuran, celeban timur UH III/548 Yogyakarta 55167</w:t>
      </w:r>
    </w:p>
    <w:p w14:paraId="6F30AC60"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Ardiansyah, Risnita and Jailani, M. S. (2023) ‘Teknik Pengumpulan Data Dan Instrumen Penelitian Ilmiah Pendidikan Pada Pendekatan Kualitatif dan Kuantitatif’, Jurnal IHSAN</w:t>
      </w:r>
      <w:r w:rsidRPr="00735852">
        <w:rPr>
          <w:rFonts w:ascii="Arial" w:eastAsia="Yu Gothic UI Semilight" w:hAnsi="Arial" w:cs="Arial"/>
          <w:sz w:val="24"/>
          <w:szCs w:val="24"/>
        </w:rPr>
        <w:t> </w:t>
      </w:r>
      <w:r w:rsidRPr="00735852">
        <w:rPr>
          <w:rFonts w:ascii="Yu Gothic UI Semilight" w:eastAsia="Yu Gothic UI Semilight" w:hAnsi="Yu Gothic UI Semilight" w:cs="Times New Roman"/>
          <w:sz w:val="24"/>
          <w:szCs w:val="24"/>
        </w:rPr>
        <w:t>: Jurnal Pendidikan Islam, 1(2), pp. 1</w:t>
      </w:r>
      <w:r w:rsidRPr="00735852">
        <w:rPr>
          <w:rFonts w:ascii="Yu Gothic UI Semilight" w:eastAsia="Yu Gothic UI Semilight" w:hAnsi="Yu Gothic UI Semilight" w:cs="Yu Gothic UI Semilight" w:hint="eastAsia"/>
          <w:sz w:val="24"/>
          <w:szCs w:val="24"/>
        </w:rPr>
        <w:t>–</w:t>
      </w:r>
      <w:r w:rsidRPr="00735852">
        <w:rPr>
          <w:rFonts w:ascii="Yu Gothic UI Semilight" w:eastAsia="Yu Gothic UI Semilight" w:hAnsi="Yu Gothic UI Semilight" w:cs="Times New Roman"/>
          <w:sz w:val="24"/>
          <w:szCs w:val="24"/>
        </w:rPr>
        <w:t>9. doi: 10.61104/ihsan.v1i2.57.</w:t>
      </w:r>
    </w:p>
    <w:p w14:paraId="3951D809"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Asiva Noor Rachmayani (2015) No 主観的健康感を中心とした在宅高齢者における 健康関連指標に関する共分散構造分析Title.</w:t>
      </w:r>
    </w:p>
    <w:p w14:paraId="13D9A02C"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Chapter, B. (2023) Metoden, Kollegial supervision. doi: 10.2307/jj.608190.4.</w:t>
      </w:r>
    </w:p>
    <w:p w14:paraId="1EE275BA"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Charismana, D. S., Retnawati, H. and Dhewantoro, H. N. S. (2022) ‘Motivasi Belajar Dan Prestasi Belajar Pada Mata Pelajaran Ppkn Di Indonesia: Kajian Analisis Meta’, Bhineka Tunggal Ika: Kajian Teori dan Praktik Pendidikan PKn, 9(2), pp. 99–113. doi: 10.36706/jbti.v9i2.18333.</w:t>
      </w:r>
    </w:p>
    <w:p w14:paraId="70CB2DD2"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Hasibuan, A. T. et al. (2022) ‘Konsep dan Karakteristik Penelitian Kualitatif serta Perbedaannya dengan Penelitian Kuantitatif’, Jurnal Pendidikan Tambusai, 6(Penelitian Kualitatif), p. 8690. Available at: https://jptam.org/index.php/jptam/article/view/3730.</w:t>
      </w:r>
    </w:p>
    <w:p w14:paraId="3DA9B58B"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 xml:space="preserve">Kajian, P., Ilmu, I. and Kiiies, S. (2024) ‘Konsep dan Karakteristik Penelitian Kualitatif Atnografi dalam Manajemen Pendidikan Islam’, Era Society 5.0 (KIIIES 5.0), 3, pp. </w:t>
      </w:r>
      <w:r w:rsidRPr="00735852">
        <w:rPr>
          <w:rFonts w:ascii="Yu Gothic UI Semilight" w:eastAsia="Yu Gothic UI Semilight" w:hAnsi="Yu Gothic UI Semilight" w:cs="Times New Roman"/>
          <w:sz w:val="24"/>
          <w:szCs w:val="24"/>
        </w:rPr>
        <w:lastRenderedPageBreak/>
        <w:t>473–477.</w:t>
      </w:r>
    </w:p>
    <w:p w14:paraId="32A670D6"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Mulyadi, M. (2019) ‘Penelitian Kuantitatif Dan Kualitatif Serta Pemikiran Dasar Menggabungkannya [Quantitative and Qualitative Research and Basic Rationale to Combine Them]’, Jurnal Studi Komunikasi dan Media, 15(1), pp. 128–138.</w:t>
      </w:r>
    </w:p>
    <w:p w14:paraId="36438554" w14:textId="77777777" w:rsidR="00735852"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Putro, H. C. (2023) ‘Penelitian Dan Pengembangan Ilmu Akuntansi Dengan Metodologi Pendekatan Kualitatif’, AL-MIKRAJ Jurnal Studi Islam dan Humaniora (E-ISSN 2745-4584), 4(1), pp. 806–813. doi: 10.37680/almikraj.v4i1.4087.</w:t>
      </w:r>
    </w:p>
    <w:p w14:paraId="152FA110" w14:textId="1B51A14B" w:rsidR="008D088C" w:rsidRPr="00735852" w:rsidRDefault="00735852" w:rsidP="00735852">
      <w:pPr>
        <w:pStyle w:val="BodyText"/>
        <w:ind w:left="993" w:right="212" w:hanging="567"/>
        <w:jc w:val="both"/>
        <w:rPr>
          <w:rFonts w:ascii="Yu Gothic UI Semilight" w:eastAsia="Yu Gothic UI Semilight" w:hAnsi="Yu Gothic UI Semilight" w:cs="Times New Roman"/>
          <w:sz w:val="24"/>
          <w:szCs w:val="24"/>
        </w:rPr>
      </w:pPr>
      <w:r w:rsidRPr="00735852">
        <w:rPr>
          <w:rFonts w:ascii="Yu Gothic UI Semilight" w:eastAsia="Yu Gothic UI Semilight" w:hAnsi="Yu Gothic UI Semilight" w:cs="Times New Roman"/>
          <w:sz w:val="24"/>
          <w:szCs w:val="24"/>
        </w:rPr>
        <w:t>Wahdaniya, U. D. M. A. B. (2023) ‘Kajian Pendidikan Islam, Reward Dan Punishment Dalam Persfektif Hadits’, Al Urwatul Wutsqa: Kajian Pendidikan Islam, 3(2), pp. 100–114.</w:t>
      </w:r>
    </w:p>
    <w:sectPr w:rsidR="008D088C" w:rsidRPr="00735852" w:rsidSect="00B27284">
      <w:footerReference w:type="default" r:id="rId12"/>
      <w:pgSz w:w="11906" w:h="16838" w:code="9"/>
      <w:pgMar w:top="720" w:right="1077" w:bottom="1440" w:left="107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6882C" w14:textId="77777777" w:rsidR="003124BA" w:rsidRDefault="003124BA" w:rsidP="008D088C">
      <w:pPr>
        <w:spacing w:after="0" w:line="240" w:lineRule="auto"/>
      </w:pPr>
      <w:r>
        <w:separator/>
      </w:r>
    </w:p>
  </w:endnote>
  <w:endnote w:type="continuationSeparator" w:id="0">
    <w:p w14:paraId="1A80F66A" w14:textId="77777777" w:rsidR="003124BA" w:rsidRDefault="003124BA"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Gothic UI Semilight">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06F64362"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F10D0A" w:rsidRPr="00F10D0A">
      <w:rPr>
        <w:rFonts w:ascii="Yu Gothic UI Semilight" w:eastAsia="Yu Gothic UI Semilight" w:hAnsi="Yu Gothic UI Semilight" w:cs="Times New Roman"/>
        <w:bCs/>
        <w:lang w:val="id-ID"/>
      </w:rPr>
      <w:t>Lonie Anggita, Sulistri, Desi Eka Citra Dewi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76C12" w14:textId="77777777" w:rsidR="003124BA" w:rsidRDefault="003124BA" w:rsidP="008D088C">
      <w:pPr>
        <w:spacing w:after="0" w:line="240" w:lineRule="auto"/>
      </w:pPr>
      <w:r>
        <w:separator/>
      </w:r>
    </w:p>
  </w:footnote>
  <w:footnote w:type="continuationSeparator" w:id="0">
    <w:p w14:paraId="457504EC" w14:textId="77777777" w:rsidR="003124BA" w:rsidRDefault="003124BA"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10ED0680"/>
    <w:multiLevelType w:val="hybridMultilevel"/>
    <w:tmpl w:val="4580CB74"/>
    <w:lvl w:ilvl="0" w:tplc="ADC6F102">
      <w:start w:val="1"/>
      <w:numFmt w:val="decimal"/>
      <w:lvlText w:val="%1."/>
      <w:lvlJc w:val="left"/>
      <w:pPr>
        <w:ind w:left="360" w:hanging="360"/>
      </w:pPr>
      <w:rPr>
        <w:rFonts w:ascii="Yu Gothic UI Semilight" w:eastAsia="Yu Gothic UI Semilight" w:hAnsi="Yu Gothic UI Semilight"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3" w15:restartNumberingAfterBreak="0">
    <w:nsid w:val="56EC6467"/>
    <w:multiLevelType w:val="hybridMultilevel"/>
    <w:tmpl w:val="F788CECE"/>
    <w:lvl w:ilvl="0" w:tplc="71D09E22">
      <w:start w:val="1"/>
      <w:numFmt w:val="lowerLetter"/>
      <w:lvlText w:val="%1."/>
      <w:lvlJc w:val="left"/>
      <w:pPr>
        <w:ind w:left="1080" w:hanging="360"/>
      </w:pPr>
      <w:rPr>
        <w:rFonts w:ascii="Yu Gothic UI Semilight" w:eastAsia="Yu Gothic UI Semilight" w:hAnsi="Yu Gothic UI Semiligh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684C26"/>
    <w:multiLevelType w:val="hybridMultilevel"/>
    <w:tmpl w:val="4C1C4D7C"/>
    <w:lvl w:ilvl="0" w:tplc="F7004A9C">
      <w:start w:val="1"/>
      <w:numFmt w:val="lowerLetter"/>
      <w:lvlText w:val="%1."/>
      <w:lvlJc w:val="left"/>
      <w:pPr>
        <w:ind w:left="1800" w:hanging="360"/>
      </w:pPr>
      <w:rPr>
        <w:rFonts w:ascii="Yu Gothic UI Semilight" w:eastAsia="Yu Gothic UI Semilight" w:hAnsi="Yu Gothic UI Semilight"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2F80080"/>
    <w:multiLevelType w:val="hybridMultilevel"/>
    <w:tmpl w:val="96EA3B9A"/>
    <w:lvl w:ilvl="0" w:tplc="06925DEA">
      <w:start w:val="1"/>
      <w:numFmt w:val="lowerLetter"/>
      <w:lvlText w:val="%1."/>
      <w:lvlJc w:val="left"/>
      <w:pPr>
        <w:ind w:left="1080" w:hanging="360"/>
      </w:pPr>
      <w:rPr>
        <w:rFonts w:ascii="Yu Gothic UI Semilight" w:eastAsia="Yu Gothic UI Semilight" w:hAnsi="Yu Gothic UI Semiligh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465195"/>
    <w:multiLevelType w:val="hybridMultilevel"/>
    <w:tmpl w:val="3642108A"/>
    <w:lvl w:ilvl="0" w:tplc="F73C5186">
      <w:start w:val="1"/>
      <w:numFmt w:val="lowerLetter"/>
      <w:lvlText w:val="%1."/>
      <w:lvlJc w:val="left"/>
      <w:pPr>
        <w:ind w:left="1080" w:hanging="360"/>
      </w:pPr>
      <w:rPr>
        <w:rFonts w:ascii="Yu Gothic UI Semilight" w:eastAsia="Yu Gothic UI Semilight" w:hAnsi="Yu Gothic UI Semiligh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E30A53"/>
    <w:multiLevelType w:val="hybridMultilevel"/>
    <w:tmpl w:val="713ECF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10196173">
    <w:abstractNumId w:val="0"/>
  </w:num>
  <w:num w:numId="2" w16cid:durableId="549732910">
    <w:abstractNumId w:val="2"/>
  </w:num>
  <w:num w:numId="3" w16cid:durableId="1063912651">
    <w:abstractNumId w:val="4"/>
  </w:num>
  <w:num w:numId="4" w16cid:durableId="1444570187">
    <w:abstractNumId w:val="3"/>
  </w:num>
  <w:num w:numId="5" w16cid:durableId="521018068">
    <w:abstractNumId w:val="5"/>
  </w:num>
  <w:num w:numId="6" w16cid:durableId="511921500">
    <w:abstractNumId w:val="6"/>
  </w:num>
  <w:num w:numId="7" w16cid:durableId="20391637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1635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41B94"/>
    <w:rsid w:val="00044C2E"/>
    <w:rsid w:val="000A1FBE"/>
    <w:rsid w:val="000A2A08"/>
    <w:rsid w:val="000C6E35"/>
    <w:rsid w:val="000E0EE1"/>
    <w:rsid w:val="000E3C90"/>
    <w:rsid w:val="000E6C5A"/>
    <w:rsid w:val="001203AB"/>
    <w:rsid w:val="00141129"/>
    <w:rsid w:val="001A23A2"/>
    <w:rsid w:val="001D3E48"/>
    <w:rsid w:val="001E5F0B"/>
    <w:rsid w:val="001E7E5D"/>
    <w:rsid w:val="002057A5"/>
    <w:rsid w:val="00210B3B"/>
    <w:rsid w:val="00224E07"/>
    <w:rsid w:val="00235217"/>
    <w:rsid w:val="00270AB2"/>
    <w:rsid w:val="00296154"/>
    <w:rsid w:val="002C0ACA"/>
    <w:rsid w:val="002F1DFB"/>
    <w:rsid w:val="00311179"/>
    <w:rsid w:val="003124BA"/>
    <w:rsid w:val="003517F1"/>
    <w:rsid w:val="003601F0"/>
    <w:rsid w:val="00366EED"/>
    <w:rsid w:val="003B336E"/>
    <w:rsid w:val="003C4FD0"/>
    <w:rsid w:val="00411A0F"/>
    <w:rsid w:val="00413390"/>
    <w:rsid w:val="004245A0"/>
    <w:rsid w:val="0043709B"/>
    <w:rsid w:val="004425AF"/>
    <w:rsid w:val="004438F6"/>
    <w:rsid w:val="0044456B"/>
    <w:rsid w:val="00466FBA"/>
    <w:rsid w:val="00505DF9"/>
    <w:rsid w:val="00516DAD"/>
    <w:rsid w:val="00595C92"/>
    <w:rsid w:val="005A19DD"/>
    <w:rsid w:val="005C2B69"/>
    <w:rsid w:val="005E48A9"/>
    <w:rsid w:val="006015F8"/>
    <w:rsid w:val="00602E40"/>
    <w:rsid w:val="00626524"/>
    <w:rsid w:val="00635730"/>
    <w:rsid w:val="00672225"/>
    <w:rsid w:val="00682138"/>
    <w:rsid w:val="006C7065"/>
    <w:rsid w:val="006D6F38"/>
    <w:rsid w:val="007002B1"/>
    <w:rsid w:val="00714B64"/>
    <w:rsid w:val="00732122"/>
    <w:rsid w:val="00734FB0"/>
    <w:rsid w:val="00735852"/>
    <w:rsid w:val="00735D36"/>
    <w:rsid w:val="00741B8D"/>
    <w:rsid w:val="00750EBA"/>
    <w:rsid w:val="007A00A0"/>
    <w:rsid w:val="007A5F25"/>
    <w:rsid w:val="00803232"/>
    <w:rsid w:val="00830488"/>
    <w:rsid w:val="008B0760"/>
    <w:rsid w:val="008D088C"/>
    <w:rsid w:val="008E5926"/>
    <w:rsid w:val="008F30DF"/>
    <w:rsid w:val="00946D83"/>
    <w:rsid w:val="00961705"/>
    <w:rsid w:val="009A64A1"/>
    <w:rsid w:val="009A77F4"/>
    <w:rsid w:val="009F2566"/>
    <w:rsid w:val="00A42E8E"/>
    <w:rsid w:val="00A501D5"/>
    <w:rsid w:val="00A61F88"/>
    <w:rsid w:val="00A637AB"/>
    <w:rsid w:val="00AD48B7"/>
    <w:rsid w:val="00B0385F"/>
    <w:rsid w:val="00B13D13"/>
    <w:rsid w:val="00B15098"/>
    <w:rsid w:val="00B20BCF"/>
    <w:rsid w:val="00B2587F"/>
    <w:rsid w:val="00B27284"/>
    <w:rsid w:val="00B64336"/>
    <w:rsid w:val="00B754E2"/>
    <w:rsid w:val="00B77F2C"/>
    <w:rsid w:val="00BA26C0"/>
    <w:rsid w:val="00BA2B16"/>
    <w:rsid w:val="00BC1A0C"/>
    <w:rsid w:val="00BC3EAE"/>
    <w:rsid w:val="00BD363A"/>
    <w:rsid w:val="00C070BE"/>
    <w:rsid w:val="00C220F7"/>
    <w:rsid w:val="00C31A39"/>
    <w:rsid w:val="00C35C2D"/>
    <w:rsid w:val="00C652B2"/>
    <w:rsid w:val="00C83C71"/>
    <w:rsid w:val="00C85923"/>
    <w:rsid w:val="00C9269C"/>
    <w:rsid w:val="00C94381"/>
    <w:rsid w:val="00CA6D95"/>
    <w:rsid w:val="00CE349B"/>
    <w:rsid w:val="00D34B90"/>
    <w:rsid w:val="00D454D7"/>
    <w:rsid w:val="00DA6343"/>
    <w:rsid w:val="00DC4321"/>
    <w:rsid w:val="00DC4FE5"/>
    <w:rsid w:val="00DD3E66"/>
    <w:rsid w:val="00DD4B74"/>
    <w:rsid w:val="00DE63AB"/>
    <w:rsid w:val="00DF7C37"/>
    <w:rsid w:val="00E14E14"/>
    <w:rsid w:val="00E25AEC"/>
    <w:rsid w:val="00E34D9D"/>
    <w:rsid w:val="00E76142"/>
    <w:rsid w:val="00E8388D"/>
    <w:rsid w:val="00E91934"/>
    <w:rsid w:val="00EF16C0"/>
    <w:rsid w:val="00F01AE5"/>
    <w:rsid w:val="00F0665D"/>
    <w:rsid w:val="00F10D0A"/>
    <w:rsid w:val="00F27A6E"/>
    <w:rsid w:val="00F34F54"/>
    <w:rsid w:val="00F37CE8"/>
    <w:rsid w:val="00F43CF8"/>
    <w:rsid w:val="00F75C62"/>
    <w:rsid w:val="00F82F2D"/>
    <w:rsid w:val="00F97ED0"/>
    <w:rsid w:val="00FD73EF"/>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7370</Words>
  <Characters>42014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2</cp:revision>
  <dcterms:created xsi:type="dcterms:W3CDTF">2024-11-21T15:48:00Z</dcterms:created>
  <dcterms:modified xsi:type="dcterms:W3CDTF">2024-11-21T15:48:00Z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