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762F6" w14:textId="1190DB4C" w:rsidR="001A5BEA" w:rsidRDefault="001A5BEA" w:rsidP="001A5BEA">
      <w:pPr>
        <w:ind w:left="1134" w:right="3427" w:hanging="12"/>
        <w:rPr>
          <w:b/>
          <w:bCs/>
          <w:szCs w:val="24"/>
        </w:rPr>
      </w:pPr>
      <w:r>
        <w:rPr>
          <w:noProof/>
        </w:rPr>
        <w:drawing>
          <wp:anchor distT="0" distB="0" distL="0" distR="0" simplePos="0" relativeHeight="251659264" behindDoc="0" locked="0" layoutInCell="1" allowOverlap="1" wp14:anchorId="57428439" wp14:editId="71132D46">
            <wp:simplePos x="0" y="0"/>
            <wp:positionH relativeFrom="page">
              <wp:posOffset>227330</wp:posOffset>
            </wp:positionH>
            <wp:positionV relativeFrom="paragraph">
              <wp:posOffset>5080</wp:posOffset>
            </wp:positionV>
            <wp:extent cx="928370" cy="1152525"/>
            <wp:effectExtent l="0" t="0" r="5080" b="9525"/>
            <wp:wrapNone/>
            <wp:docPr id="7" name="Picture 7" descr="Description: Description: 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A picture containing clipart  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Pr>
          <w:rFonts w:hint="eastAsia"/>
          <w:b/>
          <w:bCs/>
          <w:szCs w:val="24"/>
        </w:rPr>
        <w:t>INNOVATIVE: Journal Of Social Science Research</w:t>
      </w:r>
      <w:r>
        <w:rPr>
          <w:rFonts w:hint="eastAsia"/>
          <w:b/>
          <w:bCs/>
          <w:spacing w:val="-63"/>
          <w:szCs w:val="24"/>
        </w:rPr>
        <w:t xml:space="preserve"> </w:t>
      </w:r>
      <w:bookmarkStart w:id="1" w:name="_Hlk168736466"/>
      <w:r>
        <w:rPr>
          <w:rFonts w:hint="eastAsia"/>
          <w:b/>
          <w:bCs/>
          <w:szCs w:val="24"/>
        </w:rPr>
        <w:t xml:space="preserve">Volume 5 </w:t>
      </w:r>
      <w:proofErr w:type="spellStart"/>
      <w:r>
        <w:rPr>
          <w:rFonts w:hint="eastAsia"/>
          <w:b/>
          <w:bCs/>
          <w:szCs w:val="24"/>
        </w:rPr>
        <w:t>Nomor</w:t>
      </w:r>
      <w:proofErr w:type="spellEnd"/>
      <w:r>
        <w:rPr>
          <w:rFonts w:hint="eastAsia"/>
          <w:b/>
          <w:bCs/>
          <w:szCs w:val="24"/>
        </w:rPr>
        <w:t xml:space="preserve"> 4 </w:t>
      </w:r>
      <w:proofErr w:type="spellStart"/>
      <w:r>
        <w:rPr>
          <w:rFonts w:hint="eastAsia"/>
          <w:b/>
          <w:bCs/>
          <w:szCs w:val="24"/>
        </w:rPr>
        <w:t>Tahun</w:t>
      </w:r>
      <w:proofErr w:type="spellEnd"/>
      <w:r>
        <w:rPr>
          <w:rFonts w:hint="eastAsia"/>
          <w:b/>
          <w:bCs/>
          <w:szCs w:val="24"/>
        </w:rPr>
        <w:t xml:space="preserve"> 2025 Page</w:t>
      </w:r>
      <w:bookmarkEnd w:id="1"/>
      <w:r w:rsidR="00673949">
        <w:rPr>
          <w:b/>
          <w:bCs/>
          <w:szCs w:val="24"/>
        </w:rPr>
        <w:t xml:space="preserve"> 3983-3992</w:t>
      </w:r>
    </w:p>
    <w:p w14:paraId="3AFC528E" w14:textId="77777777" w:rsidR="001A5BEA" w:rsidRDefault="001A5BEA" w:rsidP="001A5BEA">
      <w:pPr>
        <w:ind w:left="1134"/>
        <w:rPr>
          <w:b/>
          <w:bCs/>
          <w:szCs w:val="24"/>
          <w:lang w:val="id-ID"/>
        </w:rPr>
      </w:pPr>
      <w:r>
        <w:rPr>
          <w:rFonts w:hint="eastAsia"/>
          <w:b/>
          <w:bCs/>
          <w:szCs w:val="24"/>
        </w:rPr>
        <w:t>E-ISSN</w:t>
      </w:r>
      <w:r>
        <w:rPr>
          <w:rFonts w:hint="eastAsia"/>
          <w:b/>
          <w:bCs/>
          <w:spacing w:val="-2"/>
          <w:szCs w:val="24"/>
        </w:rPr>
        <w:t xml:space="preserve"> </w:t>
      </w:r>
      <w:r>
        <w:rPr>
          <w:rFonts w:hint="eastAsia"/>
          <w:b/>
          <w:bCs/>
          <w:szCs w:val="24"/>
        </w:rPr>
        <w:t>2807-4238</w:t>
      </w:r>
      <w:r>
        <w:rPr>
          <w:rFonts w:hint="eastAsia"/>
          <w:b/>
          <w:bCs/>
          <w:spacing w:val="-2"/>
          <w:szCs w:val="24"/>
        </w:rPr>
        <w:t xml:space="preserve"> </w:t>
      </w:r>
      <w:r>
        <w:rPr>
          <w:rFonts w:hint="eastAsia"/>
          <w:b/>
          <w:bCs/>
          <w:szCs w:val="24"/>
        </w:rPr>
        <w:t>and</w:t>
      </w:r>
      <w:r>
        <w:rPr>
          <w:rFonts w:hint="eastAsia"/>
          <w:b/>
          <w:bCs/>
          <w:spacing w:val="-1"/>
          <w:szCs w:val="24"/>
        </w:rPr>
        <w:t xml:space="preserve"> </w:t>
      </w:r>
      <w:r>
        <w:rPr>
          <w:rFonts w:hint="eastAsia"/>
          <w:b/>
          <w:bCs/>
          <w:szCs w:val="24"/>
        </w:rPr>
        <w:t>P-ISSN</w:t>
      </w:r>
      <w:r>
        <w:rPr>
          <w:rFonts w:hint="eastAsia"/>
          <w:b/>
          <w:bCs/>
          <w:spacing w:val="-2"/>
          <w:szCs w:val="24"/>
        </w:rPr>
        <w:t xml:space="preserve"> </w:t>
      </w:r>
      <w:r>
        <w:rPr>
          <w:rFonts w:hint="eastAsia"/>
          <w:b/>
          <w:bCs/>
          <w:szCs w:val="24"/>
        </w:rPr>
        <w:t>2807-4246</w:t>
      </w:r>
    </w:p>
    <w:p w14:paraId="7CF7ED98" w14:textId="77777777" w:rsidR="001A5BEA" w:rsidRDefault="001A5BEA" w:rsidP="001A5BEA">
      <w:pPr>
        <w:ind w:left="1134"/>
        <w:rPr>
          <w:color w:val="0070C0"/>
          <w:szCs w:val="24"/>
          <w:u w:val="single"/>
        </w:rPr>
      </w:pPr>
      <w:r>
        <w:rPr>
          <w:rFonts w:hint="eastAsia"/>
          <w:b/>
          <w:bCs/>
          <w:szCs w:val="24"/>
        </w:rPr>
        <w:t>Website:</w:t>
      </w:r>
      <w:r>
        <w:rPr>
          <w:rFonts w:hint="eastAsia"/>
          <w:b/>
          <w:bCs/>
          <w:spacing w:val="-8"/>
          <w:szCs w:val="24"/>
        </w:rPr>
        <w:t xml:space="preserve"> </w:t>
      </w:r>
      <w:hyperlink r:id="rId8" w:history="1">
        <w:r>
          <w:rPr>
            <w:rStyle w:val="Hyperlink"/>
            <w:rFonts w:hint="eastAsia"/>
            <w:b/>
            <w:bCs/>
            <w:color w:val="0070C0"/>
            <w:szCs w:val="24"/>
          </w:rPr>
          <w:t>https://</w:t>
        </w:r>
      </w:hyperlink>
      <w:hyperlink r:id="rId9" w:history="1">
        <w:r>
          <w:rPr>
            <w:rStyle w:val="Hyperlink"/>
            <w:rFonts w:hint="eastAsia"/>
            <w:b/>
            <w:bCs/>
            <w:color w:val="0070C0"/>
            <w:szCs w:val="24"/>
          </w:rPr>
          <w:t>j-</w:t>
        </w:r>
      </w:hyperlink>
      <w:hyperlink r:id="rId10" w:history="1">
        <w:r>
          <w:rPr>
            <w:rStyle w:val="Hyperlink"/>
            <w:rFonts w:hint="eastAsia"/>
            <w:b/>
            <w:bCs/>
            <w:color w:val="0070C0"/>
            <w:szCs w:val="24"/>
          </w:rPr>
          <w:t>innovative.org/index.php/Innovative</w:t>
        </w:r>
      </w:hyperlink>
      <w:bookmarkEnd w:id="0"/>
    </w:p>
    <w:p w14:paraId="72F011AE" w14:textId="77777777" w:rsidR="001A5BEA" w:rsidRDefault="001A5BEA" w:rsidP="001A5BEA">
      <w:pPr>
        <w:pStyle w:val="Title"/>
        <w:spacing w:before="0"/>
        <w:ind w:left="0" w:right="-41"/>
        <w:rPr>
          <w:b/>
          <w:bCs/>
          <w:color w:val="000000"/>
          <w:sz w:val="28"/>
          <w:szCs w:val="24"/>
        </w:rPr>
      </w:pPr>
    </w:p>
    <w:p w14:paraId="36092502" w14:textId="24760FD9" w:rsidR="00DF753D" w:rsidRPr="001A5BEA" w:rsidRDefault="001A5BEA" w:rsidP="001A5BEA">
      <w:pPr>
        <w:pStyle w:val="Title"/>
        <w:spacing w:before="0"/>
        <w:ind w:left="0" w:right="-41"/>
        <w:rPr>
          <w:b/>
          <w:bCs/>
          <w:color w:val="000000"/>
          <w:sz w:val="28"/>
          <w:szCs w:val="24"/>
        </w:rPr>
      </w:pPr>
      <w:r w:rsidRPr="001A5BEA">
        <w:rPr>
          <w:b/>
          <w:bCs/>
          <w:color w:val="000000"/>
          <w:sz w:val="28"/>
          <w:szCs w:val="24"/>
        </w:rPr>
        <w:t xml:space="preserve">Efektivitas Pelayanan Pendaftaran </w:t>
      </w:r>
      <w:r w:rsidRPr="001A5BEA">
        <w:rPr>
          <w:b/>
          <w:bCs/>
          <w:i/>
          <w:iCs/>
          <w:color w:val="000000"/>
          <w:sz w:val="28"/>
          <w:szCs w:val="24"/>
        </w:rPr>
        <w:t>Online</w:t>
      </w:r>
      <w:r w:rsidRPr="001A5BEA">
        <w:rPr>
          <w:b/>
          <w:bCs/>
          <w:color w:val="000000"/>
          <w:sz w:val="28"/>
          <w:szCs w:val="24"/>
        </w:rPr>
        <w:t xml:space="preserve"> Melalui Jkn </w:t>
      </w:r>
      <w:r w:rsidRPr="001A5BEA">
        <w:rPr>
          <w:b/>
          <w:bCs/>
          <w:i/>
          <w:iCs/>
          <w:color w:val="000000"/>
          <w:sz w:val="28"/>
          <w:szCs w:val="24"/>
        </w:rPr>
        <w:t>Mobile</w:t>
      </w:r>
      <w:r w:rsidRPr="001A5BEA">
        <w:rPr>
          <w:b/>
          <w:bCs/>
          <w:color w:val="000000"/>
          <w:sz w:val="28"/>
          <w:szCs w:val="24"/>
        </w:rPr>
        <w:t xml:space="preserve"> Dalam Meningkatkan Kualitas Pelayanan Di </w:t>
      </w:r>
      <w:r w:rsidR="00B47B84" w:rsidRPr="001A5BEA">
        <w:rPr>
          <w:b/>
          <w:bCs/>
          <w:color w:val="000000"/>
          <w:sz w:val="28"/>
          <w:szCs w:val="24"/>
        </w:rPr>
        <w:t xml:space="preserve">RSUD </w:t>
      </w:r>
      <w:r w:rsidRPr="001A5BEA">
        <w:rPr>
          <w:b/>
          <w:bCs/>
          <w:color w:val="000000"/>
          <w:sz w:val="28"/>
          <w:szCs w:val="24"/>
        </w:rPr>
        <w:t>Waluyo Jati</w:t>
      </w:r>
    </w:p>
    <w:p w14:paraId="014D23C6" w14:textId="77777777" w:rsidR="001A5BEA" w:rsidRPr="001A5BEA" w:rsidRDefault="001A5BEA" w:rsidP="001A5BEA">
      <w:pPr>
        <w:pStyle w:val="Title"/>
        <w:spacing w:before="0"/>
        <w:ind w:left="0" w:right="-41"/>
        <w:rPr>
          <w:sz w:val="24"/>
          <w:szCs w:val="24"/>
        </w:rPr>
      </w:pPr>
    </w:p>
    <w:p w14:paraId="17DD891B" w14:textId="1C1971D4" w:rsidR="00DF753D" w:rsidRPr="001A5BEA" w:rsidRDefault="00FA7205" w:rsidP="001A5BEA">
      <w:pPr>
        <w:pStyle w:val="BodyText"/>
        <w:ind w:right="-41"/>
        <w:jc w:val="center"/>
        <w:rPr>
          <w:b/>
        </w:rPr>
      </w:pPr>
      <w:r w:rsidRPr="001A5BEA">
        <w:rPr>
          <w:b/>
          <w:noProof/>
        </w:rPr>
        <w:drawing>
          <wp:anchor distT="0" distB="0" distL="0" distR="0" simplePos="0" relativeHeight="251656704" behindDoc="1" locked="0" layoutInCell="1" allowOverlap="1" wp14:anchorId="6CD17A8A" wp14:editId="3B5702A9">
            <wp:simplePos x="0" y="0"/>
            <wp:positionH relativeFrom="page">
              <wp:posOffset>3745357</wp:posOffset>
            </wp:positionH>
            <wp:positionV relativeFrom="paragraph">
              <wp:posOffset>566945</wp:posOffset>
            </wp:positionV>
            <wp:extent cx="82296" cy="1173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82296" cy="117348"/>
                    </a:xfrm>
                    <a:prstGeom prst="rect">
                      <a:avLst/>
                    </a:prstGeom>
                  </pic:spPr>
                </pic:pic>
              </a:graphicData>
            </a:graphic>
          </wp:anchor>
        </w:drawing>
      </w:r>
      <w:r w:rsidR="001A5BEA">
        <w:rPr>
          <w:b/>
          <w:spacing w:val="-4"/>
        </w:rPr>
        <w:t>Nurlaili Izzatur Rohmah</w:t>
      </w:r>
      <w:r w:rsidR="001A5BEA">
        <w:rPr>
          <w:rFonts w:cstheme="majorBidi" w:hint="eastAsia"/>
          <w:b/>
          <w:bCs/>
          <w:vertAlign w:val="superscript"/>
        </w:rPr>
        <w:t>1</w:t>
      </w:r>
      <w:r w:rsidR="001A5BEA">
        <w:rPr>
          <w:rFonts w:ascii="Wingdings" w:hAnsi="Wingdings"/>
          <w:b/>
          <w:vertAlign w:val="superscript"/>
        </w:rPr>
        <w:t></w:t>
      </w:r>
      <w:r w:rsidRPr="001A5BEA">
        <w:rPr>
          <w:b/>
          <w:spacing w:val="-4"/>
        </w:rPr>
        <w:t>,</w:t>
      </w:r>
      <w:r w:rsidRPr="001A5BEA">
        <w:rPr>
          <w:b/>
          <w:spacing w:val="-5"/>
        </w:rPr>
        <w:t xml:space="preserve"> </w:t>
      </w:r>
      <w:r w:rsidR="00EF32FA" w:rsidRPr="001A5BEA">
        <w:rPr>
          <w:b/>
          <w:spacing w:val="-4"/>
        </w:rPr>
        <w:t>Supriyanto</w:t>
      </w:r>
      <w:r w:rsidRPr="001A5BEA">
        <w:rPr>
          <w:b/>
          <w:spacing w:val="-4"/>
          <w:vertAlign w:val="superscript"/>
        </w:rPr>
        <w:t>2</w:t>
      </w:r>
      <w:r w:rsidR="001A5BEA">
        <w:rPr>
          <w:b/>
          <w:spacing w:val="-4"/>
        </w:rPr>
        <w:t>, Mastina Maksin</w:t>
      </w:r>
      <w:r w:rsidR="00EF32FA" w:rsidRPr="001A5BEA">
        <w:rPr>
          <w:b/>
          <w:spacing w:val="-4"/>
          <w:vertAlign w:val="superscript"/>
        </w:rPr>
        <w:t>3</w:t>
      </w:r>
    </w:p>
    <w:p w14:paraId="3B0D3D23" w14:textId="2E45DD1D" w:rsidR="004D1868" w:rsidRPr="001A5BEA" w:rsidRDefault="004D1868" w:rsidP="001A5BEA">
      <w:pPr>
        <w:pStyle w:val="ListParagraph"/>
        <w:tabs>
          <w:tab w:val="left" w:pos="3013"/>
        </w:tabs>
        <w:ind w:left="0" w:right="-41" w:firstLine="0"/>
        <w:jc w:val="center"/>
        <w:rPr>
          <w:sz w:val="24"/>
          <w:szCs w:val="24"/>
        </w:rPr>
      </w:pPr>
      <w:r w:rsidRPr="001A5BEA">
        <w:rPr>
          <w:sz w:val="24"/>
          <w:szCs w:val="24"/>
        </w:rPr>
        <w:t>Universitas Panca Marga</w:t>
      </w:r>
    </w:p>
    <w:p w14:paraId="7B706429" w14:textId="215C267D" w:rsidR="009D37B2" w:rsidRPr="001A5BEA" w:rsidRDefault="001A5BEA" w:rsidP="001A5BEA">
      <w:pPr>
        <w:pStyle w:val="ListParagraph"/>
        <w:tabs>
          <w:tab w:val="left" w:pos="3033"/>
          <w:tab w:val="left" w:pos="3658"/>
        </w:tabs>
        <w:ind w:left="0" w:right="-41" w:firstLine="0"/>
        <w:jc w:val="center"/>
        <w:rPr>
          <w:sz w:val="24"/>
          <w:szCs w:val="24"/>
        </w:rPr>
      </w:pPr>
      <w:r>
        <w:rPr>
          <w:sz w:val="24"/>
          <w:szCs w:val="24"/>
        </w:rPr>
        <w:t xml:space="preserve">Email: </w:t>
      </w:r>
      <w:hyperlink r:id="rId12" w:history="1">
        <w:r w:rsidRPr="001A5BEA">
          <w:rPr>
            <w:rStyle w:val="Hyperlink"/>
            <w:color w:val="0070C0"/>
            <w:sz w:val="24"/>
            <w:szCs w:val="24"/>
            <w:u w:val="none"/>
          </w:rPr>
          <w:t>izzahrohmah123@gmail.com</w:t>
        </w:r>
      </w:hyperlink>
      <w:r w:rsidRPr="001A5BEA">
        <w:rPr>
          <w:rFonts w:cstheme="majorBidi" w:hint="eastAsia"/>
          <w:b/>
          <w:bCs/>
          <w:color w:val="0070C0"/>
          <w:vertAlign w:val="superscript"/>
        </w:rPr>
        <w:t>1</w:t>
      </w:r>
      <w:r w:rsidRPr="001A5BEA">
        <w:rPr>
          <w:rFonts w:ascii="Wingdings" w:hAnsi="Wingdings"/>
          <w:b/>
          <w:color w:val="0070C0"/>
          <w:vertAlign w:val="superscript"/>
        </w:rPr>
        <w:t></w:t>
      </w:r>
    </w:p>
    <w:p w14:paraId="6B812B7F" w14:textId="77777777" w:rsidR="001A5BEA" w:rsidRPr="001A5BEA" w:rsidRDefault="001A5BEA" w:rsidP="001A5BEA">
      <w:pPr>
        <w:pStyle w:val="ListParagraph"/>
        <w:tabs>
          <w:tab w:val="left" w:pos="3033"/>
          <w:tab w:val="left" w:pos="3658"/>
        </w:tabs>
        <w:ind w:left="426" w:right="-41" w:firstLine="567"/>
        <w:jc w:val="left"/>
        <w:rPr>
          <w:sz w:val="24"/>
          <w:szCs w:val="24"/>
        </w:rPr>
      </w:pPr>
    </w:p>
    <w:p w14:paraId="4533426D" w14:textId="77777777" w:rsidR="001A5BEA" w:rsidRPr="001A5BEA" w:rsidRDefault="001A5BEA" w:rsidP="001A5BEA">
      <w:pPr>
        <w:pBdr>
          <w:top w:val="single" w:sz="4" w:space="1" w:color="auto"/>
          <w:left w:val="single" w:sz="4" w:space="1" w:color="auto"/>
          <w:bottom w:val="single" w:sz="4" w:space="1" w:color="auto"/>
          <w:right w:val="single" w:sz="4" w:space="1" w:color="auto"/>
        </w:pBdr>
        <w:ind w:right="-41"/>
        <w:jc w:val="center"/>
        <w:rPr>
          <w:szCs w:val="24"/>
        </w:rPr>
      </w:pPr>
      <w:r w:rsidRPr="001A5BEA">
        <w:rPr>
          <w:b/>
          <w:spacing w:val="-2"/>
          <w:szCs w:val="24"/>
        </w:rPr>
        <w:t>Abstrak</w:t>
      </w:r>
    </w:p>
    <w:p w14:paraId="5A8821B8" w14:textId="77777777" w:rsidR="001A5BEA" w:rsidRPr="001A5BEA" w:rsidRDefault="001A5BEA" w:rsidP="001A5BEA">
      <w:pPr>
        <w:pStyle w:val="mb-2"/>
        <w:pBdr>
          <w:top w:val="single" w:sz="4" w:space="1" w:color="auto"/>
          <w:left w:val="single" w:sz="4" w:space="1" w:color="auto"/>
          <w:bottom w:val="single" w:sz="4" w:space="1" w:color="auto"/>
          <w:right w:val="single" w:sz="4" w:space="1" w:color="auto"/>
        </w:pBdr>
        <w:spacing w:before="0" w:beforeAutospacing="0" w:after="0" w:afterAutospacing="0"/>
        <w:ind w:right="-41"/>
        <w:jc w:val="both"/>
        <w:rPr>
          <w:rFonts w:ascii="Yu Gothic UI Semilight" w:eastAsia="Yu Gothic UI Semilight" w:hAnsi="Yu Gothic UI Semilight" w:cs="Arial"/>
          <w:color w:val="000000" w:themeColor="text1"/>
          <w:sz w:val="22"/>
          <w:bdr w:val="single" w:sz="2" w:space="0" w:color="E4E4E7" w:frame="1"/>
          <w:shd w:val="clear" w:color="auto" w:fill="FFFFFF"/>
        </w:rPr>
      </w:pPr>
      <w:r w:rsidRPr="001A5BEA">
        <w:rPr>
          <w:rFonts w:ascii="Yu Gothic UI Semilight" w:eastAsia="Yu Gothic UI Semilight" w:hAnsi="Yu Gothic UI Semilight" w:cs="Arial"/>
          <w:color w:val="000000" w:themeColor="text1"/>
          <w:sz w:val="22"/>
          <w:bdr w:val="single" w:sz="2" w:space="0" w:color="E4E4E7" w:frame="1"/>
          <w:shd w:val="clear" w:color="auto" w:fill="FFFFFF"/>
        </w:rPr>
        <w:t>Penelitian ini menganalisis efektivitas pelayanan pendaftaran online melalui aplikasi JKN Mobile di RSUD Waluyo Jati, Kabupaten Probolinggo, dengan fokus pada pengaruhnya terhadap kecepatan, ketepatan, dan kenyamanan pelayanan pasien. Menggunakan metode kualitatif dan pendekatan fenomenologi, data dikumpulkan melalui wawancara, observasi, dan dokumentasi. Hasil penelitian menunjukkan bahwa pendaftaran online efektif dalam mempercepat proses pelayanan, mengurangi antrean, dan meningkatkan kepuasan pasien, meskipun terdapat kendala teknis bagi pasien baru dan lansia. Efektivitas dianalisis berdasarkan empat indikator dari teori Fandy Tjiptono. Penelitian ini juga merujuk pada teori kualitas pelayanan dari Parasuraman dan Kotler, menekankan pentingnya kesesuaian antara harapan dan persepsi pasien. Digitalisasi melalui JKN Mobile dianggap sebagai solusi inovatif untuk meningkatkan mutu pelayanan publik di sektor kesehatan.</w:t>
      </w:r>
    </w:p>
    <w:p w14:paraId="2D902B13" w14:textId="471D3F28" w:rsidR="001A5BEA" w:rsidRPr="001A5BEA" w:rsidRDefault="001A5BEA" w:rsidP="001A5BEA">
      <w:pPr>
        <w:pStyle w:val="mb-2"/>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ind w:right="-41"/>
        <w:jc w:val="both"/>
        <w:rPr>
          <w:rFonts w:ascii="Yu Gothic UI Semilight" w:eastAsia="Yu Gothic UI Semilight" w:hAnsi="Yu Gothic UI Semilight" w:cs="Arial"/>
          <w:i/>
          <w:color w:val="000000" w:themeColor="text1"/>
          <w:sz w:val="22"/>
        </w:rPr>
      </w:pPr>
      <w:r w:rsidRPr="001A5BEA">
        <w:rPr>
          <w:rStyle w:val="Strong"/>
          <w:rFonts w:ascii="Yu Gothic UI Semilight" w:eastAsia="Yu Gothic UI Semilight" w:hAnsi="Yu Gothic UI Semilight" w:cs="Arial"/>
          <w:color w:val="000000" w:themeColor="text1"/>
          <w:sz w:val="22"/>
          <w:bdr w:val="single" w:sz="2" w:space="0" w:color="E4E4E7" w:frame="1"/>
        </w:rPr>
        <w:t>Kata Kunci</w:t>
      </w:r>
      <w:r w:rsidRPr="001A5BEA">
        <w:rPr>
          <w:rStyle w:val="Strong"/>
          <w:rFonts w:ascii="Yu Gothic UI Semilight" w:eastAsia="Yu Gothic UI Semilight" w:hAnsi="Yu Gothic UI Semilight" w:cs="Arial"/>
          <w:i/>
          <w:color w:val="000000" w:themeColor="text1"/>
          <w:sz w:val="22"/>
          <w:bdr w:val="single" w:sz="2" w:space="0" w:color="E4E4E7" w:frame="1"/>
        </w:rPr>
        <w:t>:</w:t>
      </w:r>
      <w:r w:rsidRPr="001A5BEA">
        <w:rPr>
          <w:rFonts w:ascii="Yu Gothic UI Semilight" w:eastAsia="Yu Gothic UI Semilight" w:hAnsi="Yu Gothic UI Semilight" w:cs="Arial"/>
          <w:i/>
          <w:color w:val="000000" w:themeColor="text1"/>
          <w:sz w:val="22"/>
        </w:rPr>
        <w:t> Efektivitas Pelayanan, Pendaftaran Online, JKN Mobile, Kualitas Pelayanan, RSUD Waluyo Jati.</w:t>
      </w:r>
    </w:p>
    <w:p w14:paraId="5FDD3B27" w14:textId="77777777" w:rsidR="001A5BEA" w:rsidRPr="001A5BEA" w:rsidRDefault="001A5BEA" w:rsidP="001A5BEA">
      <w:pPr>
        <w:pStyle w:val="ListParagraph"/>
        <w:tabs>
          <w:tab w:val="left" w:pos="3033"/>
          <w:tab w:val="left" w:pos="3658"/>
        </w:tabs>
        <w:ind w:left="426" w:right="-41" w:firstLine="567"/>
        <w:jc w:val="left"/>
        <w:rPr>
          <w:sz w:val="24"/>
          <w:szCs w:val="24"/>
        </w:rPr>
      </w:pPr>
    </w:p>
    <w:p w14:paraId="179604F0" w14:textId="237C1229" w:rsidR="00DF753D" w:rsidRPr="001A5BEA" w:rsidRDefault="00DF753D" w:rsidP="001A5BEA">
      <w:pPr>
        <w:pStyle w:val="BodyText"/>
        <w:ind w:left="426" w:right="-41" w:firstLine="567"/>
      </w:pPr>
    </w:p>
    <w:p w14:paraId="7148312B" w14:textId="52F8CFF1" w:rsidR="00DF753D" w:rsidRPr="001A5BEA" w:rsidRDefault="00DF753D" w:rsidP="001A5BEA">
      <w:pPr>
        <w:pStyle w:val="BodyText"/>
        <w:ind w:left="426" w:right="-41" w:firstLine="567"/>
      </w:pPr>
    </w:p>
    <w:p w14:paraId="7993317C" w14:textId="77777777" w:rsidR="00DF753D" w:rsidRPr="001A5BEA" w:rsidRDefault="00DF753D" w:rsidP="001A5BEA">
      <w:pPr>
        <w:pStyle w:val="BodyText"/>
        <w:ind w:left="426" w:right="-41" w:firstLine="567"/>
      </w:pPr>
    </w:p>
    <w:p w14:paraId="1EDE4D6C" w14:textId="2BD5E0C9" w:rsidR="00DF753D" w:rsidRPr="001A5BEA" w:rsidRDefault="00DF753D" w:rsidP="001A5BEA">
      <w:pPr>
        <w:pStyle w:val="BodyText"/>
        <w:ind w:left="426" w:right="-41" w:firstLine="567"/>
      </w:pPr>
    </w:p>
    <w:p w14:paraId="514CE6F3" w14:textId="77777777" w:rsidR="00DF753D" w:rsidRPr="001A5BEA" w:rsidRDefault="00DF753D" w:rsidP="001A5BEA">
      <w:pPr>
        <w:pStyle w:val="BodyText"/>
        <w:ind w:left="426" w:right="-41" w:firstLine="567"/>
        <w:sectPr w:rsidR="00DF753D" w:rsidRPr="001A5BEA" w:rsidSect="00663FAE">
          <w:footerReference w:type="default" r:id="rId13"/>
          <w:type w:val="continuous"/>
          <w:pgSz w:w="11900" w:h="16860"/>
          <w:pgMar w:top="720" w:right="1077" w:bottom="1440" w:left="1077" w:header="720" w:footer="720" w:gutter="0"/>
          <w:cols w:space="720"/>
          <w:docGrid w:linePitch="299"/>
        </w:sectPr>
      </w:pPr>
    </w:p>
    <w:p w14:paraId="6B32DEAF" w14:textId="77777777" w:rsidR="001A5BEA" w:rsidRPr="001A5BEA" w:rsidRDefault="001A5BEA" w:rsidP="001A5BEA">
      <w:pPr>
        <w:pStyle w:val="BodyText"/>
        <w:pBdr>
          <w:top w:val="single" w:sz="4" w:space="1" w:color="auto"/>
          <w:left w:val="single" w:sz="4" w:space="1" w:color="auto"/>
          <w:bottom w:val="single" w:sz="4" w:space="1" w:color="auto"/>
          <w:right w:val="single" w:sz="4" w:space="1" w:color="auto"/>
        </w:pBdr>
        <w:ind w:right="-41"/>
        <w:jc w:val="center"/>
        <w:rPr>
          <w:sz w:val="22"/>
        </w:rPr>
      </w:pPr>
      <w:r w:rsidRPr="001A5BEA">
        <w:rPr>
          <w:b/>
          <w:spacing w:val="-2"/>
          <w:sz w:val="22"/>
        </w:rPr>
        <w:lastRenderedPageBreak/>
        <w:t>Abstract</w:t>
      </w:r>
    </w:p>
    <w:p w14:paraId="1995CB66" w14:textId="77777777" w:rsidR="001A5BEA" w:rsidRPr="001A5BEA" w:rsidRDefault="001A5BEA" w:rsidP="001A5BEA">
      <w:pPr>
        <w:pStyle w:val="mb-2"/>
        <w:pBdr>
          <w:top w:val="single" w:sz="4" w:space="1" w:color="auto"/>
          <w:left w:val="single" w:sz="4" w:space="1" w:color="auto"/>
          <w:bottom w:val="single" w:sz="4" w:space="1" w:color="auto"/>
          <w:right w:val="single" w:sz="4" w:space="1" w:color="auto"/>
        </w:pBdr>
        <w:spacing w:before="0" w:beforeAutospacing="0" w:after="0" w:afterAutospacing="0"/>
        <w:ind w:right="-41"/>
        <w:jc w:val="both"/>
        <w:rPr>
          <w:rFonts w:ascii="Yu Gothic UI Semilight" w:eastAsia="Yu Gothic UI Semilight" w:hAnsi="Yu Gothic UI Semilight" w:cs="Arial"/>
          <w:color w:val="000000" w:themeColor="text1"/>
          <w:sz w:val="22"/>
          <w:bdr w:val="single" w:sz="2" w:space="0" w:color="E4E4E7" w:frame="1"/>
          <w:shd w:val="clear" w:color="auto" w:fill="FFFFFF"/>
        </w:rPr>
      </w:pPr>
      <w:r w:rsidRPr="001A5BEA">
        <w:rPr>
          <w:rFonts w:ascii="Yu Gothic UI Semilight" w:eastAsia="Yu Gothic UI Semilight" w:hAnsi="Yu Gothic UI Semilight" w:cs="Arial"/>
          <w:color w:val="000000" w:themeColor="text1"/>
          <w:sz w:val="22"/>
          <w:bdr w:val="single" w:sz="2" w:space="0" w:color="E4E4E7" w:frame="1"/>
          <w:shd w:val="clear" w:color="auto" w:fill="FFFFFF"/>
        </w:rPr>
        <w:t>This study analyzes the effectiveness of online registration services through the JKN Mobile application at RSUD Waluyo Jati, Probolinggo Regency, focusing on its impact on the speed, accuracy, and comfort of patient services. Using a qualitative method and a phenomenological approach, data were collected through interviews, observations, and documentation. The results indicate that online registration is effective in speeding up service processes, reducing queues, and increasing patient satisfaction, although there are technical challenges for new patients and the elderly. Effectiveness is analyzed based on four indicators from Fandy Tjiptono's theory. This study also refers to the service quality theory by Parasuraman and Kotler, emphasizing the importance of alignment between patient expectations and perceptions. Digitalization through JKN Mobile is considered an innovative solution to improve the quality of public services in the health sector.</w:t>
      </w:r>
    </w:p>
    <w:p w14:paraId="22A8CA38" w14:textId="77777777" w:rsidR="001A5BEA" w:rsidRPr="001A5BEA" w:rsidRDefault="001A5BEA" w:rsidP="001A5BEA">
      <w:pPr>
        <w:pStyle w:val="mb-2"/>
        <w:pBdr>
          <w:top w:val="single" w:sz="4" w:space="1" w:color="auto"/>
          <w:left w:val="single" w:sz="4" w:space="1" w:color="auto"/>
          <w:bottom w:val="single" w:sz="4" w:space="1" w:color="auto"/>
          <w:right w:val="single" w:sz="4" w:space="1" w:color="auto"/>
        </w:pBdr>
        <w:spacing w:before="0" w:beforeAutospacing="0" w:after="0" w:afterAutospacing="0"/>
        <w:ind w:right="-41"/>
        <w:jc w:val="both"/>
        <w:rPr>
          <w:rFonts w:ascii="Yu Gothic UI Semilight" w:eastAsia="Yu Gothic UI Semilight" w:hAnsi="Yu Gothic UI Semilight" w:cs="Arial"/>
          <w:color w:val="000000" w:themeColor="text1"/>
          <w:sz w:val="22"/>
          <w:bdr w:val="single" w:sz="2" w:space="0" w:color="E4E4E7" w:frame="1"/>
          <w:shd w:val="clear" w:color="auto" w:fill="FFFFFF"/>
        </w:rPr>
      </w:pPr>
      <w:r w:rsidRPr="001A5BEA">
        <w:rPr>
          <w:rStyle w:val="Strong"/>
          <w:rFonts w:ascii="Yu Gothic UI Semilight" w:eastAsia="Yu Gothic UI Semilight" w:hAnsi="Yu Gothic UI Semilight" w:cs="Arial"/>
          <w:color w:val="000000" w:themeColor="text1"/>
          <w:sz w:val="22"/>
          <w:bdr w:val="single" w:sz="2" w:space="0" w:color="E4E4E7" w:frame="1"/>
        </w:rPr>
        <w:t>Keywords:</w:t>
      </w:r>
      <w:r w:rsidRPr="001A5BEA">
        <w:rPr>
          <w:rFonts w:ascii="Yu Gothic UI Semilight" w:eastAsia="Yu Gothic UI Semilight" w:hAnsi="Yu Gothic UI Semilight" w:cs="Arial"/>
          <w:color w:val="000000" w:themeColor="text1"/>
          <w:sz w:val="22"/>
        </w:rPr>
        <w:t> </w:t>
      </w:r>
      <w:r w:rsidRPr="001A5BEA">
        <w:rPr>
          <w:rFonts w:ascii="Yu Gothic UI Semilight" w:eastAsia="Yu Gothic UI Semilight" w:hAnsi="Yu Gothic UI Semilight" w:cs="Arial"/>
          <w:i/>
          <w:color w:val="000000" w:themeColor="text1"/>
          <w:sz w:val="22"/>
        </w:rPr>
        <w:t>Service Effectiveness, Online Registration, JKN Mobile, Service Quality, RSUD Waluyo Jati.</w:t>
      </w:r>
    </w:p>
    <w:p w14:paraId="07BE552A" w14:textId="77777777" w:rsidR="001A5BEA" w:rsidRDefault="001A5BEA" w:rsidP="001A5BEA">
      <w:pPr>
        <w:pStyle w:val="Heading1"/>
        <w:spacing w:before="0" w:line="240" w:lineRule="auto"/>
        <w:ind w:left="426" w:right="-41"/>
        <w:rPr>
          <w:b/>
          <w:spacing w:val="-2"/>
        </w:rPr>
      </w:pPr>
    </w:p>
    <w:p w14:paraId="79446938" w14:textId="77777777" w:rsidR="00DF753D" w:rsidRPr="001A5BEA" w:rsidRDefault="00FA7205" w:rsidP="001A5BEA">
      <w:pPr>
        <w:pStyle w:val="Heading1"/>
        <w:spacing w:before="0" w:line="240" w:lineRule="auto"/>
        <w:ind w:left="426" w:right="-41"/>
      </w:pPr>
      <w:r w:rsidRPr="001A5BEA">
        <w:rPr>
          <w:b/>
          <w:spacing w:val="-2"/>
        </w:rPr>
        <w:t>PENDAHULUAN</w:t>
      </w:r>
    </w:p>
    <w:p w14:paraId="16574303" w14:textId="4D3F336D" w:rsidR="00DF753D" w:rsidRPr="001A5BEA" w:rsidRDefault="00781A08" w:rsidP="001A5BEA">
      <w:pPr>
        <w:pStyle w:val="BodyText"/>
        <w:ind w:left="426" w:right="-41" w:firstLine="567"/>
        <w:jc w:val="both"/>
        <w:rPr>
          <w:color w:val="000000"/>
        </w:rPr>
      </w:pPr>
      <w:r w:rsidRPr="001A5BEA">
        <w:rPr>
          <w:color w:val="000000"/>
        </w:rPr>
        <w:t>Setiap warga memiliki hak untuk mendapatkan pelayanan yang berkualitas dari pemerintah. Pelayanan publik yang baik mencerminkan pemerintah mampu dalam memenuhi kebutuhan warga. “Pelayanan publik dapat didefinisikan sebagai serangkaian aktivitas yang dilakukan oleh institusi birokrasi publik untuk memenuhi berbagai bentuk kebutuhan dan kepentingan dari warga masyarakat pengguna” (Futum Hubaib, 2021:108). Sesuai dengan Undang-Undang No.25 Tahun 2009 tentang Pelayanan publik</w:t>
      </w:r>
      <w:r w:rsidRPr="001A5BEA">
        <w:rPr>
          <w:i/>
          <w:iCs/>
          <w:color w:val="000000"/>
        </w:rPr>
        <w:t xml:space="preserve"> </w:t>
      </w:r>
      <w:r w:rsidRPr="001A5BEA">
        <w:rPr>
          <w:color w:val="000000"/>
        </w:rPr>
        <w:t>menyatakan bahwa Pelayanan publik adalah kegiatan atau rangkaian kegiatan dalam rangka pemenuhan kebutuhan pelayanan sesuai dengan peraturan perundang undangan bagi setiap warga negara dan penduduk atas barang, jasa, dan/atau pelayanan administratif yang disediakan oleh penyelenggara pelayanan publik</w:t>
      </w:r>
      <w:r w:rsidRPr="001A5BEA">
        <w:rPr>
          <w:color w:val="000000"/>
          <w:shd w:val="clear" w:color="auto" w:fill="FFFFFF"/>
        </w:rPr>
        <w:t xml:space="preserve">. </w:t>
      </w:r>
      <w:r w:rsidRPr="001A5BEA">
        <w:rPr>
          <w:color w:val="000000"/>
        </w:rPr>
        <w:t xml:space="preserve">Dari uraian diatas, undang-undang pelayanan publik diatas dapat didefinisikan bahwa pelayanan publik merupakan suatu aktivitas atau tindakan yang dilakukan di sebuah institusi birokrasi atau pemerintahan untuk kebaikan warga negara atau masyarakat umum. Begitu pula dengan pelayanan rumah sakit, yang tidak hanya berfungsi untuk merawat pasien tetapi juga memastikan bahwa semua layanan medis, administrasi, dan fasilitas lainnya berjalan dengan baik dan memenuhi kebutuhan pasien secara optimal. </w:t>
      </w:r>
    </w:p>
    <w:p w14:paraId="7A9B2997" w14:textId="77777777" w:rsidR="00781A08" w:rsidRPr="001A5BEA" w:rsidRDefault="00781A08" w:rsidP="001A5BEA">
      <w:pPr>
        <w:pStyle w:val="NormalWeb"/>
        <w:spacing w:before="0" w:beforeAutospacing="0" w:after="0" w:afterAutospacing="0"/>
        <w:ind w:left="426" w:right="-41" w:firstLine="567"/>
        <w:jc w:val="both"/>
        <w:rPr>
          <w:rFonts w:ascii="Yu Gothic UI Semilight" w:eastAsia="Yu Gothic UI Semilight" w:hAnsi="Yu Gothic UI Semilight"/>
        </w:rPr>
      </w:pPr>
      <w:r w:rsidRPr="001A5BEA">
        <w:rPr>
          <w:rFonts w:ascii="Yu Gothic UI Semilight" w:eastAsia="Yu Gothic UI Semilight" w:hAnsi="Yu Gothic UI Semilight"/>
          <w:color w:val="000000"/>
        </w:rPr>
        <w:t xml:space="preserve">Rumah sakit adalah salah satu sarana untuk memberikan pelayanan kesehatan kepada masyarakat, sehingga mereka harus memberikan pelayanan kesehatan yang berkualitas agar pasien nyaman dengan pelayanannya. Pelayanan rumah sakit mencakup berbagai layanan medis dan non-medis untuk memenuhi kebutuhan pasien, mulai dari pelayanan darurat, rawat jalan, rawat inap, hingga pelayanan bedah dan kebidanan. Selain itu, tersedia pula pelayanan penunjang seperti laboratorium, radiologi, apotek, dan rehabilitasi medis, </w:t>
      </w:r>
      <w:r w:rsidRPr="001A5BEA">
        <w:rPr>
          <w:rFonts w:ascii="Yu Gothic UI Semilight" w:eastAsia="Yu Gothic UI Semilight" w:hAnsi="Yu Gothic UI Semilight"/>
          <w:color w:val="000000"/>
        </w:rPr>
        <w:lastRenderedPageBreak/>
        <w:t xml:space="preserve">yang membantu dalam diagnosis dan pemulihan pasien. Layanan non-medis mencakup administrasi, keamanan, informasi, serta fasilitas ambulans dan pemulasaran jenazah. Beberapa rumah sakit juga menyediakan </w:t>
      </w:r>
      <w:r w:rsidRPr="001A5BEA">
        <w:rPr>
          <w:rFonts w:ascii="Yu Gothic UI Semilight" w:eastAsia="Yu Gothic UI Semilight" w:hAnsi="Yu Gothic UI Semilight"/>
          <w:i/>
          <w:iCs/>
          <w:color w:val="000000"/>
        </w:rPr>
        <w:t>telemedicine</w:t>
      </w:r>
      <w:r w:rsidRPr="001A5BEA">
        <w:rPr>
          <w:rFonts w:ascii="Yu Gothic UI Semilight" w:eastAsia="Yu Gothic UI Semilight" w:hAnsi="Yu Gothic UI Semilight"/>
          <w:color w:val="000000"/>
        </w:rPr>
        <w:t xml:space="preserve">, layanan </w:t>
      </w:r>
      <w:r w:rsidRPr="001A5BEA">
        <w:rPr>
          <w:rFonts w:ascii="Yu Gothic UI Semilight" w:eastAsia="Yu Gothic UI Semilight" w:hAnsi="Yu Gothic UI Semilight"/>
          <w:i/>
          <w:iCs/>
          <w:color w:val="000000"/>
        </w:rPr>
        <w:t>palliative care,</w:t>
      </w:r>
      <w:r w:rsidRPr="001A5BEA">
        <w:rPr>
          <w:rFonts w:ascii="Yu Gothic UI Semilight" w:eastAsia="Yu Gothic UI Semilight" w:hAnsi="Yu Gothic UI Semilight"/>
          <w:color w:val="000000"/>
        </w:rPr>
        <w:t xml:space="preserve"> dan program kesehatan masyarakat untuk meningkatkan kualitas hidup pasien. Keseluruhan layanan ini dirancang agar rumah sakit dapat memberikan perawatan komprehensif sesuai kebutuhan kesehatan pasien. Untuk menjaga kualitas pelayanan kesehatan, manajemen rumah sakit harus memenuhi standar pelayanan yang telah ditetapkan (Anfal, 2020:1) </w:t>
      </w:r>
    </w:p>
    <w:p w14:paraId="2D9771FA" w14:textId="02B17864" w:rsidR="00781A08" w:rsidRPr="001A5BEA" w:rsidRDefault="00781A08" w:rsidP="001A5BEA">
      <w:pPr>
        <w:pStyle w:val="NormalWeb"/>
        <w:spacing w:before="0" w:beforeAutospacing="0" w:after="0" w:afterAutospacing="0"/>
        <w:ind w:left="426" w:right="-41" w:firstLine="567"/>
        <w:jc w:val="both"/>
        <w:rPr>
          <w:rFonts w:ascii="Yu Gothic UI Semilight" w:eastAsia="Yu Gothic UI Semilight" w:hAnsi="Yu Gothic UI Semilight"/>
          <w:color w:val="000000"/>
        </w:rPr>
      </w:pPr>
      <w:r w:rsidRPr="001A5BEA">
        <w:rPr>
          <w:rFonts w:ascii="Yu Gothic UI Semilight" w:eastAsia="Yu Gothic UI Semilight" w:hAnsi="Yu Gothic UI Semilight"/>
          <w:color w:val="000000"/>
        </w:rPr>
        <w:t>Dalam konteks pelayanan publik, kebijakan bidang kesehatan yang dikeluarkan oleh pemerintah sangat penting untuk memastikan akses dan kualitas layanan kesehatan bagi masyarakat. Kebijakan ini mencakup berbagai aspek, seperti pengaturan standar pelayanan, pengelolaan sumber daya, dan penyediaan fasilitas kesehatan. Melalui kebijakan ini, pemerintah berperan dalam menetapkan regulasi yang memastikan bahwa rumah sakit dan penyedia layanan kesehatan lainnya memenuhi kebutuhan masyarakat dengan efisien dan efektif. Pemerintah selalu berupaya meningkatkan kualitas kesehatan masyarakat dengan jaminan sosial. Jaminan sosial merupakan salah satu bentuk perlindungan sosial yang diselenggarakan oleh pemerintah berguna untuk menjamin warga negara atau masyarakat untuk memenuhi kebutuhan hidup dasar yang layak. Program Jaminan sosial ini dimulai dari Jamkesmas, Jamkesda, Askes dan muncul program baru pemerintah yang bernama Badan penyelenggara jaminan Sosial (BPJS). UU Nomor 24 Tahun 2011 tentang BPJS membentuk dua Badan penyelenggara Jaminan Sosial, yaitu BPJS Kesehatan dan BPJS Ketenagakerjaan. Jaminan Kesehatan Nasional (JKN) diselenggarakan oleh BPJS Kesehatan yang diimplementasikan mulai 1 Januari 2014 (Fransiska, 2023:1).</w:t>
      </w:r>
    </w:p>
    <w:p w14:paraId="0EDAE930" w14:textId="77777777" w:rsidR="002F35D3" w:rsidRPr="001A5BEA" w:rsidRDefault="002F35D3" w:rsidP="001A5BEA">
      <w:pPr>
        <w:pStyle w:val="NormalWeb"/>
        <w:spacing w:before="0" w:beforeAutospacing="0" w:after="0" w:afterAutospacing="0"/>
        <w:ind w:left="426" w:right="-41" w:firstLine="567"/>
        <w:jc w:val="both"/>
        <w:rPr>
          <w:rFonts w:ascii="Yu Gothic UI Semilight" w:eastAsia="Yu Gothic UI Semilight" w:hAnsi="Yu Gothic UI Semilight"/>
        </w:rPr>
      </w:pPr>
      <w:r w:rsidRPr="001A5BEA">
        <w:rPr>
          <w:rFonts w:ascii="Yu Gothic UI Semilight" w:eastAsia="Yu Gothic UI Semilight" w:hAnsi="Yu Gothic UI Semilight"/>
          <w:color w:val="000000"/>
        </w:rPr>
        <w:t xml:space="preserve">Seiring dengan peningkatan jumlah penduduk, tantangan dalam pelayanan kesehatan di rumah sakit kian bertambah, salah satunya terkait dengan antrian yang panjang dan proses administrasi yang lambat. Seperti, pada salah satu pasien yang melakukan pendaftaran di RSUD Waluyo Jati menggunakan WhatsApp dengan proses administrasi yang lama karena respon admin lambat. Serta, kesalahan terhadap identitas sering terjadi contohnya kesalahan terhadap NIK (Nomor Induk Kependudukan). Kondisi ini dapat menyebabkan ketidakpuasan pasien, keterlambatan penanganan medis, serta penurunan kualitas layanan secara keseluruhan. Untuk menjawab permasalahan tersebut, pemerintah melalui Badan Penyelenggara Jaminan Sosial (BPJS) Kesehatan meluncurkan sebuah aplikasi </w:t>
      </w:r>
      <w:r w:rsidRPr="001A5BEA">
        <w:rPr>
          <w:rFonts w:ascii="Yu Gothic UI Semilight" w:eastAsia="Yu Gothic UI Semilight" w:hAnsi="Yu Gothic UI Semilight"/>
          <w:i/>
          <w:iCs/>
          <w:color w:val="000000"/>
        </w:rPr>
        <w:t xml:space="preserve"> Mobile </w:t>
      </w:r>
      <w:r w:rsidRPr="001A5BEA">
        <w:rPr>
          <w:rFonts w:ascii="Yu Gothic UI Semilight" w:eastAsia="Yu Gothic UI Semilight" w:hAnsi="Yu Gothic UI Semilight"/>
          <w:color w:val="000000"/>
        </w:rPr>
        <w:t xml:space="preserve">JKN, yang bertujuan untuk mempermudah peserta dalam mengakses berbagai layanan kesehatan, termasuk pendaftaran pelayanan rawat jalan secara </w:t>
      </w:r>
      <w:r w:rsidRPr="001A5BEA">
        <w:rPr>
          <w:rFonts w:ascii="Yu Gothic UI Semilight" w:eastAsia="Yu Gothic UI Semilight" w:hAnsi="Yu Gothic UI Semilight"/>
          <w:i/>
          <w:iCs/>
          <w:color w:val="000000"/>
        </w:rPr>
        <w:t xml:space="preserve">online. </w:t>
      </w:r>
      <w:r w:rsidRPr="001A5BEA">
        <w:rPr>
          <w:rFonts w:ascii="Yu Gothic UI Semilight" w:eastAsia="Yu Gothic UI Semilight" w:hAnsi="Yu Gothic UI Semilight"/>
          <w:color w:val="000000"/>
        </w:rPr>
        <w:t xml:space="preserve">Aplikasi ini diharapkan dapat meminimalisir antrian di rumah sakit, mempercepat proses </w:t>
      </w:r>
      <w:r w:rsidRPr="001A5BEA">
        <w:rPr>
          <w:rFonts w:ascii="Yu Gothic UI Semilight" w:eastAsia="Yu Gothic UI Semilight" w:hAnsi="Yu Gothic UI Semilight"/>
          <w:color w:val="000000"/>
        </w:rPr>
        <w:lastRenderedPageBreak/>
        <w:t>pendaftaran, serta memberikan kemudahan bagi peserta dalam mendapatkan pelayanan kesehatan.</w:t>
      </w:r>
    </w:p>
    <w:p w14:paraId="6D64337F" w14:textId="08B74FBA" w:rsidR="002F35D3" w:rsidRPr="001A5BEA" w:rsidRDefault="002F35D3" w:rsidP="001A5BEA">
      <w:pPr>
        <w:pStyle w:val="NormalWeb"/>
        <w:spacing w:before="0" w:beforeAutospacing="0" w:after="0" w:afterAutospacing="0"/>
        <w:ind w:left="426" w:right="-41" w:firstLine="567"/>
        <w:jc w:val="both"/>
        <w:rPr>
          <w:rFonts w:ascii="Yu Gothic UI Semilight" w:eastAsia="Yu Gothic UI Semilight" w:hAnsi="Yu Gothic UI Semilight"/>
        </w:rPr>
      </w:pPr>
      <w:r w:rsidRPr="001A5BEA">
        <w:rPr>
          <w:rFonts w:ascii="Yu Gothic UI Semilight" w:eastAsia="Yu Gothic UI Semilight" w:hAnsi="Yu Gothic UI Semilight"/>
          <w:color w:val="000000"/>
        </w:rPr>
        <w:t xml:space="preserve">Dalam era </w:t>
      </w:r>
      <w:r w:rsidRPr="001A5BEA">
        <w:rPr>
          <w:rFonts w:ascii="Yu Gothic UI Semilight" w:eastAsia="Yu Gothic UI Semilight" w:hAnsi="Yu Gothic UI Semilight"/>
          <w:i/>
          <w:iCs/>
          <w:color w:val="000000"/>
        </w:rPr>
        <w:t>digital</w:t>
      </w:r>
      <w:r w:rsidRPr="001A5BEA">
        <w:rPr>
          <w:rFonts w:ascii="Yu Gothic UI Semilight" w:eastAsia="Yu Gothic UI Semilight" w:hAnsi="Yu Gothic UI Semilight"/>
          <w:color w:val="000000"/>
        </w:rPr>
        <w:t xml:space="preserve"> saat ini, transformasi pelayanan kesehatan menjadi sangat penting untuk meningkatkan efisiensi dan kualitas pelayanan. Salah satu inovasi yang dihadirkan adalah pendaftaran</w:t>
      </w:r>
      <w:r w:rsidRPr="001A5BEA">
        <w:rPr>
          <w:rFonts w:ascii="Yu Gothic UI Semilight" w:eastAsia="Yu Gothic UI Semilight" w:hAnsi="Yu Gothic UI Semilight"/>
          <w:i/>
          <w:iCs/>
          <w:color w:val="000000"/>
        </w:rPr>
        <w:t xml:space="preserve"> online</w:t>
      </w:r>
      <w:r w:rsidRPr="001A5BEA">
        <w:rPr>
          <w:rFonts w:ascii="Yu Gothic UI Semilight" w:eastAsia="Yu Gothic UI Semilight" w:hAnsi="Yu Gothic UI Semilight"/>
          <w:color w:val="000000"/>
        </w:rPr>
        <w:t xml:space="preserve"> melalui aplikasi </w:t>
      </w:r>
      <w:r w:rsidRPr="001A5BEA">
        <w:rPr>
          <w:rFonts w:ascii="Yu Gothic UI Semilight" w:eastAsia="Yu Gothic UI Semilight" w:hAnsi="Yu Gothic UI Semilight"/>
          <w:i/>
          <w:iCs/>
          <w:color w:val="000000"/>
        </w:rPr>
        <w:t>Mobile</w:t>
      </w:r>
      <w:r w:rsidRPr="001A5BEA">
        <w:rPr>
          <w:rFonts w:ascii="Yu Gothic UI Semilight" w:eastAsia="Yu Gothic UI Semilight" w:hAnsi="Yu Gothic UI Semilight"/>
          <w:color w:val="000000"/>
        </w:rPr>
        <w:t xml:space="preserve"> JKN, yang bertujuan untuk mempermudah akses pasien ke pelayanan kesehatan. BPJS Kesehatan telah mengimplementasikan sistem ini sebagai respons terhadap kebutuhan masyarakat akan pelayanan yang lebih cepat dan efisien, terutama di tengah situasi pandemi COVID-19 yang memaksa banyak institusi untuk beradaptasi dengan cara baru dalam memberikan pelayanan</w:t>
      </w:r>
      <w:r w:rsidR="00C50F07" w:rsidRPr="001A5BEA">
        <w:rPr>
          <w:rFonts w:ascii="Yu Gothic UI Semilight" w:eastAsia="Yu Gothic UI Semilight" w:hAnsi="Yu Gothic UI Semilight"/>
        </w:rPr>
        <w:t xml:space="preserve">. </w:t>
      </w:r>
      <w:r w:rsidRPr="001A5BEA">
        <w:rPr>
          <w:rFonts w:ascii="Yu Gothic UI Semilight" w:eastAsia="Yu Gothic UI Semilight" w:hAnsi="Yu Gothic UI Semilight"/>
          <w:color w:val="000000"/>
        </w:rPr>
        <w:t xml:space="preserve">RSUD Waluyo Jati sebagai salah satu penyedia layanan kesehatan pemerintah memiliki tanggung jawab untuk memenuhi kebutuhan masyarakat akan pelayanan yang berkualitas. Dengan mengadopsi sistem pendaftaran online melalui </w:t>
      </w:r>
      <w:r w:rsidRPr="001A5BEA">
        <w:rPr>
          <w:rFonts w:ascii="Yu Gothic UI Semilight" w:eastAsia="Yu Gothic UI Semilight" w:hAnsi="Yu Gothic UI Semilight"/>
          <w:i/>
          <w:iCs/>
          <w:color w:val="000000"/>
        </w:rPr>
        <w:t>Mobile</w:t>
      </w:r>
      <w:r w:rsidRPr="001A5BEA">
        <w:rPr>
          <w:rFonts w:ascii="Yu Gothic UI Semilight" w:eastAsia="Yu Gothic UI Semilight" w:hAnsi="Yu Gothic UI Semilight"/>
          <w:color w:val="000000"/>
        </w:rPr>
        <w:t xml:space="preserve"> JKN, diharapkan dapat mengurangi waktu antrian dan meningkatkan kepuasan pasien.</w:t>
      </w:r>
    </w:p>
    <w:p w14:paraId="483E2341" w14:textId="77777777" w:rsidR="002F35D3" w:rsidRPr="001A5BEA" w:rsidRDefault="002F35D3" w:rsidP="001A5BEA">
      <w:pPr>
        <w:pStyle w:val="NormalWeb"/>
        <w:spacing w:before="0" w:beforeAutospacing="0" w:after="0" w:afterAutospacing="0"/>
        <w:ind w:left="426" w:right="-41" w:firstLine="567"/>
        <w:jc w:val="both"/>
        <w:rPr>
          <w:rFonts w:ascii="Yu Gothic UI Semilight" w:eastAsia="Yu Gothic UI Semilight" w:hAnsi="Yu Gothic UI Semilight"/>
        </w:rPr>
      </w:pPr>
      <w:r w:rsidRPr="001A5BEA">
        <w:rPr>
          <w:rFonts w:ascii="Yu Gothic UI Semilight" w:eastAsia="Yu Gothic UI Semilight" w:hAnsi="Yu Gothic UI Semilight"/>
          <w:color w:val="000000"/>
          <w:shd w:val="clear" w:color="auto" w:fill="FFFFFF"/>
        </w:rPr>
        <w:t xml:space="preserve">Aplikasi JKN </w:t>
      </w:r>
      <w:r w:rsidRPr="001A5BEA">
        <w:rPr>
          <w:rFonts w:ascii="Yu Gothic UI Semilight" w:eastAsia="Yu Gothic UI Semilight" w:hAnsi="Yu Gothic UI Semilight"/>
          <w:i/>
          <w:iCs/>
          <w:color w:val="000000"/>
          <w:shd w:val="clear" w:color="auto" w:fill="FFFFFF"/>
        </w:rPr>
        <w:t>Mobile</w:t>
      </w:r>
      <w:r w:rsidRPr="001A5BEA">
        <w:rPr>
          <w:rFonts w:ascii="Yu Gothic UI Semilight" w:eastAsia="Yu Gothic UI Semilight" w:hAnsi="Yu Gothic UI Semilight"/>
          <w:color w:val="000000"/>
          <w:shd w:val="clear" w:color="auto" w:fill="FFFFFF"/>
        </w:rPr>
        <w:t xml:space="preserve"> didukung berdasarkan Keputusan Direktur RSUD Waluyo Jati Nomor : 445/34/426. 102.35/2024 tentang perubahan keputusan Direktur RSUD Waluyo Jati Nomor : 445/061/426. 102.35/2023 tentang penetapan standar pelayanan di RSUD Waluyo Jati Kabupaten Probolinggo. </w:t>
      </w:r>
      <w:r w:rsidRPr="001A5BEA">
        <w:rPr>
          <w:rFonts w:ascii="Yu Gothic UI Semilight" w:eastAsia="Yu Gothic UI Semilight" w:hAnsi="Yu Gothic UI Semilight"/>
          <w:color w:val="000000"/>
        </w:rPr>
        <w:t>Keputusan tersebut dapat meningkatkan kualitas layanan di RSUD Waluyo Jati dan memberikan kepastian hak serta kewajiban bagi semua pihak yang terlibat dalam penyelenggaraan pelayanan kesehatan termasuk pelayanan pendaftaran JKN</w:t>
      </w:r>
      <w:r w:rsidRPr="001A5BEA">
        <w:rPr>
          <w:rFonts w:ascii="Yu Gothic UI Semilight" w:eastAsia="Yu Gothic UI Semilight" w:hAnsi="Yu Gothic UI Semilight"/>
          <w:i/>
          <w:iCs/>
          <w:color w:val="000000"/>
        </w:rPr>
        <w:t xml:space="preserve"> Mobile</w:t>
      </w:r>
      <w:r w:rsidRPr="001A5BEA">
        <w:rPr>
          <w:rFonts w:ascii="Yu Gothic UI Semilight" w:eastAsia="Yu Gothic UI Semilight" w:hAnsi="Yu Gothic UI Semilight"/>
          <w:color w:val="000000"/>
        </w:rPr>
        <w:t xml:space="preserve">. Kemudian pada Mekanisme pendaftaran JKN </w:t>
      </w:r>
      <w:r w:rsidRPr="001A5BEA">
        <w:rPr>
          <w:rFonts w:ascii="Yu Gothic UI Semilight" w:eastAsia="Yu Gothic UI Semilight" w:hAnsi="Yu Gothic UI Semilight"/>
          <w:i/>
          <w:iCs/>
          <w:color w:val="000000"/>
        </w:rPr>
        <w:t>Mobile</w:t>
      </w:r>
      <w:r w:rsidRPr="001A5BEA">
        <w:rPr>
          <w:rFonts w:ascii="Yu Gothic UI Semilight" w:eastAsia="Yu Gothic UI Semilight" w:hAnsi="Yu Gothic UI Semilight"/>
          <w:color w:val="000000"/>
        </w:rPr>
        <w:t xml:space="preserve"> telah dijelaskan secara rinci pada keputusan tersebut.</w:t>
      </w:r>
    </w:p>
    <w:p w14:paraId="12DB6250" w14:textId="77777777" w:rsidR="002F35D3" w:rsidRPr="001A5BEA" w:rsidRDefault="002F35D3" w:rsidP="001A5BEA">
      <w:pPr>
        <w:pStyle w:val="NormalWeb"/>
        <w:spacing w:before="0" w:beforeAutospacing="0" w:after="0" w:afterAutospacing="0"/>
        <w:ind w:left="426" w:right="-41" w:firstLine="567"/>
        <w:jc w:val="both"/>
        <w:rPr>
          <w:rFonts w:ascii="Yu Gothic UI Semilight" w:eastAsia="Yu Gothic UI Semilight" w:hAnsi="Yu Gothic UI Semilight"/>
        </w:rPr>
      </w:pPr>
      <w:r w:rsidRPr="001A5BEA">
        <w:rPr>
          <w:rFonts w:ascii="Yu Gothic UI Semilight" w:eastAsia="Yu Gothic UI Semilight" w:hAnsi="Yu Gothic UI Semilight"/>
          <w:color w:val="000000"/>
        </w:rPr>
        <w:t xml:space="preserve">Dari hasil pengamatan sementara yang peneliti lakukan bahwa peralihan pelayanan pendaftaran dari </w:t>
      </w:r>
      <w:r w:rsidRPr="001A5BEA">
        <w:rPr>
          <w:rFonts w:ascii="Yu Gothic UI Semilight" w:eastAsia="Yu Gothic UI Semilight" w:hAnsi="Yu Gothic UI Semilight"/>
          <w:i/>
          <w:iCs/>
          <w:color w:val="000000"/>
        </w:rPr>
        <w:t>WhatsApp</w:t>
      </w:r>
      <w:r w:rsidRPr="001A5BEA">
        <w:rPr>
          <w:rFonts w:ascii="Yu Gothic UI Semilight" w:eastAsia="Yu Gothic UI Semilight" w:hAnsi="Yu Gothic UI Semilight"/>
          <w:color w:val="000000"/>
        </w:rPr>
        <w:t xml:space="preserve"> ke aplikasi JKN </w:t>
      </w:r>
      <w:r w:rsidRPr="001A5BEA">
        <w:rPr>
          <w:rFonts w:ascii="Yu Gothic UI Semilight" w:eastAsia="Yu Gothic UI Semilight" w:hAnsi="Yu Gothic UI Semilight"/>
          <w:i/>
          <w:iCs/>
          <w:color w:val="000000"/>
        </w:rPr>
        <w:t>Mobile</w:t>
      </w:r>
      <w:r w:rsidRPr="001A5BEA">
        <w:rPr>
          <w:rFonts w:ascii="Yu Gothic UI Semilight" w:eastAsia="Yu Gothic UI Semilight" w:hAnsi="Yu Gothic UI Semilight"/>
          <w:color w:val="000000"/>
        </w:rPr>
        <w:t xml:space="preserve"> disebabkan oleh rendahnya respons dan keterbatasan efektivitas </w:t>
      </w:r>
      <w:r w:rsidRPr="001A5BEA">
        <w:rPr>
          <w:rFonts w:ascii="Yu Gothic UI Semilight" w:eastAsia="Yu Gothic UI Semilight" w:hAnsi="Yu Gothic UI Semilight"/>
          <w:i/>
          <w:iCs/>
          <w:color w:val="000000"/>
        </w:rPr>
        <w:t>WhatsApp</w:t>
      </w:r>
      <w:r w:rsidRPr="001A5BEA">
        <w:rPr>
          <w:rFonts w:ascii="Yu Gothic UI Semilight" w:eastAsia="Yu Gothic UI Semilight" w:hAnsi="Yu Gothic UI Semilight"/>
          <w:color w:val="000000"/>
        </w:rPr>
        <w:t xml:space="preserve"> dalam menangani jumlah pendaftar yang besar. Dengan menggunakan </w:t>
      </w:r>
      <w:r w:rsidRPr="001A5BEA">
        <w:rPr>
          <w:rFonts w:ascii="Yu Gothic UI Semilight" w:eastAsia="Yu Gothic UI Semilight" w:hAnsi="Yu Gothic UI Semilight"/>
          <w:i/>
          <w:iCs/>
          <w:color w:val="000000"/>
        </w:rPr>
        <w:t>WhatsApp</w:t>
      </w:r>
      <w:r w:rsidRPr="001A5BEA">
        <w:rPr>
          <w:rFonts w:ascii="Yu Gothic UI Semilight" w:eastAsia="Yu Gothic UI Semilight" w:hAnsi="Yu Gothic UI Semilight"/>
          <w:color w:val="000000"/>
        </w:rPr>
        <w:t xml:space="preserve">, sering kali terjadi penumpukan pesan yang sulit direspon secara cepat oleh petugas, sehingga mengakibatkan keterlambatan dan ketidaknyamanan bagi pasien yang menunggu konfirmasi pendaftaran. </w:t>
      </w:r>
      <w:r w:rsidRPr="001A5BEA">
        <w:rPr>
          <w:rFonts w:ascii="Yu Gothic UI Semilight" w:eastAsia="Yu Gothic UI Semilight" w:hAnsi="Yu Gothic UI Semilight"/>
          <w:i/>
          <w:iCs/>
          <w:color w:val="000000"/>
        </w:rPr>
        <w:t>WhatsApp</w:t>
      </w:r>
      <w:r w:rsidRPr="001A5BEA">
        <w:rPr>
          <w:rFonts w:ascii="Yu Gothic UI Semilight" w:eastAsia="Yu Gothic UI Semilight" w:hAnsi="Yu Gothic UI Semilight"/>
          <w:color w:val="000000"/>
        </w:rPr>
        <w:t xml:space="preserve"> juga memerlukan interaksi manual yang tidak seefisien sistem otomatis, sehingga ketika jumlah pendaftar meningkat, respons menjadi semakin lambat. </w:t>
      </w:r>
    </w:p>
    <w:p w14:paraId="0557478C" w14:textId="77777777" w:rsidR="002F35D3" w:rsidRPr="001A5BEA" w:rsidRDefault="002F35D3" w:rsidP="001A5BEA">
      <w:pPr>
        <w:pStyle w:val="NormalWeb"/>
        <w:spacing w:before="0" w:beforeAutospacing="0" w:after="0" w:afterAutospacing="0"/>
        <w:ind w:left="426" w:right="-41" w:firstLine="567"/>
        <w:jc w:val="both"/>
        <w:rPr>
          <w:rFonts w:ascii="Yu Gothic UI Semilight" w:eastAsia="Yu Gothic UI Semilight" w:hAnsi="Yu Gothic UI Semilight"/>
        </w:rPr>
      </w:pPr>
      <w:r w:rsidRPr="001A5BEA">
        <w:rPr>
          <w:rFonts w:ascii="Yu Gothic UI Semilight" w:eastAsia="Yu Gothic UI Semilight" w:hAnsi="Yu Gothic UI Semilight"/>
          <w:color w:val="000000"/>
        </w:rPr>
        <w:t xml:space="preserve">Namun, meskipun pendaftaran </w:t>
      </w:r>
      <w:r w:rsidRPr="001A5BEA">
        <w:rPr>
          <w:rFonts w:ascii="Yu Gothic UI Semilight" w:eastAsia="Yu Gothic UI Semilight" w:hAnsi="Yu Gothic UI Semilight"/>
          <w:i/>
          <w:iCs/>
          <w:color w:val="000000"/>
        </w:rPr>
        <w:t>online</w:t>
      </w:r>
      <w:r w:rsidRPr="001A5BEA">
        <w:rPr>
          <w:rFonts w:ascii="Yu Gothic UI Semilight" w:eastAsia="Yu Gothic UI Semilight" w:hAnsi="Yu Gothic UI Semilight"/>
          <w:color w:val="000000"/>
        </w:rPr>
        <w:t xml:space="preserve"> melalui JKN </w:t>
      </w:r>
      <w:r w:rsidRPr="001A5BEA">
        <w:rPr>
          <w:rFonts w:ascii="Yu Gothic UI Semilight" w:eastAsia="Yu Gothic UI Semilight" w:hAnsi="Yu Gothic UI Semilight"/>
          <w:i/>
          <w:iCs/>
          <w:color w:val="000000"/>
        </w:rPr>
        <w:t>Mobile</w:t>
      </w:r>
      <w:r w:rsidRPr="001A5BEA">
        <w:rPr>
          <w:rFonts w:ascii="Yu Gothic UI Semilight" w:eastAsia="Yu Gothic UI Semilight" w:hAnsi="Yu Gothic UI Semilight"/>
          <w:color w:val="000000"/>
        </w:rPr>
        <w:t xml:space="preserve"> sudah diimplementasikan di RSUD Waluyo Jati, efektivitas dari sistem ini masih perlu diteliti lebih mendalam. Hal ini penting mengingat kesuksesan suatu inovasi tidak hanya bergantung pada ketersediaannya, tetapi juga pada seberapa efektif inovasi tersebut dalam mencapai tujuan utamanya, yaitu meningkatkan efisiensi dan kualitas pelayanan kesehatan. Oleh karena itu, perlu dilakukan penelitian untuk mengetahui seberapa efektif pendaftaran online melalui JKN </w:t>
      </w:r>
      <w:r w:rsidRPr="001A5BEA">
        <w:rPr>
          <w:rFonts w:ascii="Yu Gothic UI Semilight" w:eastAsia="Yu Gothic UI Semilight" w:hAnsi="Yu Gothic UI Semilight"/>
          <w:i/>
          <w:iCs/>
          <w:color w:val="000000"/>
        </w:rPr>
        <w:t xml:space="preserve">Mobile </w:t>
      </w:r>
      <w:r w:rsidRPr="001A5BEA">
        <w:rPr>
          <w:rFonts w:ascii="Yu Gothic UI Semilight" w:eastAsia="Yu Gothic UI Semilight" w:hAnsi="Yu Gothic UI Semilight"/>
          <w:color w:val="000000"/>
        </w:rPr>
        <w:t xml:space="preserve">dalam </w:t>
      </w:r>
      <w:r w:rsidRPr="001A5BEA">
        <w:rPr>
          <w:rFonts w:ascii="Yu Gothic UI Semilight" w:eastAsia="Yu Gothic UI Semilight" w:hAnsi="Yu Gothic UI Semilight"/>
          <w:color w:val="000000"/>
        </w:rPr>
        <w:lastRenderedPageBreak/>
        <w:t>meningkatkan kualitas pelayanan di RSUD Waluyo Jati. Penelitian ini penting untuk memahami sejauh mana sistem pendaftaran online dapat mengurangi waktu tunggu pasien, mempercepat proses administrasi, serta meningkatkan kepuasan pasien terhadap pelayanan rumah sakit. Selain itu, penelitian ini juga dapat memberikan gambaran mengenai tantangan yang dihadapi dalam implementasi sistem tersebut, baik dari sisi teknis, kesiapan rumah sakit, maupun dari respon pasien sebagai pengguna layanan.</w:t>
      </w:r>
    </w:p>
    <w:p w14:paraId="2F2AFF9A" w14:textId="006066FB" w:rsidR="002F35D3" w:rsidRPr="001A5BEA" w:rsidRDefault="002F35D3" w:rsidP="001A5BEA">
      <w:pPr>
        <w:pStyle w:val="NormalWeb"/>
        <w:spacing w:before="0" w:beforeAutospacing="0" w:after="0" w:afterAutospacing="0"/>
        <w:ind w:left="426" w:right="-41" w:firstLine="567"/>
        <w:jc w:val="both"/>
        <w:rPr>
          <w:rFonts w:ascii="Yu Gothic UI Semilight" w:eastAsia="Yu Gothic UI Semilight" w:hAnsi="Yu Gothic UI Semilight"/>
        </w:rPr>
      </w:pPr>
      <w:r w:rsidRPr="001A5BEA">
        <w:rPr>
          <w:rFonts w:ascii="Yu Gothic UI Semilight" w:eastAsia="Yu Gothic UI Semilight" w:hAnsi="Yu Gothic UI Semilight"/>
          <w:color w:val="000000"/>
        </w:rPr>
        <w:t xml:space="preserve">Berdasarkan latar belakang yang telah diuraikan, maka penulis tertarik untuk melakukan penelitian yang berjudul </w:t>
      </w:r>
      <w:r w:rsidRPr="001A5BEA">
        <w:rPr>
          <w:rFonts w:ascii="Yu Gothic UI Semilight" w:eastAsia="Yu Gothic UI Semilight" w:hAnsi="Yu Gothic UI Semilight"/>
          <w:bCs/>
          <w:color w:val="000000"/>
          <w:shd w:val="clear" w:color="auto" w:fill="FFFFFF"/>
        </w:rPr>
        <w:t>“Efektivitas Pelayanan Pendaftaran Online Melalui JKN Mobile Dalam Meningkatkan Kualitas Pelayanan Di RSUD Waluyo Jati”</w:t>
      </w:r>
    </w:p>
    <w:p w14:paraId="0CA4B77D" w14:textId="77777777" w:rsidR="00781A08" w:rsidRPr="001A5BEA" w:rsidRDefault="00781A08" w:rsidP="001A5BEA">
      <w:pPr>
        <w:pStyle w:val="BodyText"/>
        <w:ind w:left="426" w:right="-41" w:firstLine="567"/>
        <w:jc w:val="both"/>
      </w:pPr>
    </w:p>
    <w:p w14:paraId="2CB29671" w14:textId="77777777" w:rsidR="00DF753D" w:rsidRPr="001A5BEA" w:rsidRDefault="00FA7205" w:rsidP="001A5BEA">
      <w:pPr>
        <w:pStyle w:val="Heading1"/>
        <w:spacing w:before="0" w:line="240" w:lineRule="auto"/>
        <w:ind w:left="426" w:right="-41"/>
        <w:rPr>
          <w:b/>
        </w:rPr>
      </w:pPr>
      <w:r w:rsidRPr="001A5BEA">
        <w:rPr>
          <w:b/>
          <w:spacing w:val="-2"/>
        </w:rPr>
        <w:t>METODE</w:t>
      </w:r>
      <w:r w:rsidRPr="001A5BEA">
        <w:rPr>
          <w:b/>
          <w:spacing w:val="-12"/>
        </w:rPr>
        <w:t xml:space="preserve"> </w:t>
      </w:r>
      <w:r w:rsidRPr="001A5BEA">
        <w:rPr>
          <w:b/>
          <w:spacing w:val="-2"/>
        </w:rPr>
        <w:t>PENELITIAN</w:t>
      </w:r>
    </w:p>
    <w:p w14:paraId="5771C3A0" w14:textId="77777777" w:rsidR="00B07044" w:rsidRPr="001A5BEA" w:rsidRDefault="00B07044" w:rsidP="001A5BEA">
      <w:pPr>
        <w:pStyle w:val="NormalWeb"/>
        <w:spacing w:before="0" w:beforeAutospacing="0" w:after="0" w:afterAutospacing="0"/>
        <w:ind w:left="426" w:right="-41" w:firstLine="567"/>
        <w:jc w:val="both"/>
        <w:rPr>
          <w:rFonts w:ascii="Yu Gothic UI Semilight" w:eastAsia="Yu Gothic UI Semilight" w:hAnsi="Yu Gothic UI Semilight"/>
        </w:rPr>
      </w:pPr>
      <w:r w:rsidRPr="001A5BEA">
        <w:rPr>
          <w:rFonts w:ascii="Yu Gothic UI Semilight" w:eastAsia="Yu Gothic UI Semilight" w:hAnsi="Yu Gothic UI Semilight"/>
        </w:rPr>
        <w:t>Penelitian ini menggunakan metode kualitatif dengan pendekatan fenomenologi. Pendekatan ini dipilih untuk menggali secara mendalam pengalaman, pemahaman, dan pandangan para informan mengenai efektivitas sistem pendaftaran online melalui aplikasi JKN Mobile dalam meningkatkan kualitas pelayanan di RSUD Waluyo Jati Kabupaten Probolinggo. Fokus penelitian diarahkan pada empat indikator efektivitas pelayanan menurut teori Fandy Tjiptono, yaitu ketepatan waktu pelayanan, akurasi, kesopanan dan keramahan dalam pelayanan, serta kemudahan mendapatkan pelayanan.</w:t>
      </w:r>
    </w:p>
    <w:p w14:paraId="426AB514" w14:textId="77777777" w:rsidR="00B07044" w:rsidRPr="001A5BEA" w:rsidRDefault="00B07044" w:rsidP="001A5BEA">
      <w:pPr>
        <w:pStyle w:val="NormalWeb"/>
        <w:spacing w:before="0" w:beforeAutospacing="0" w:after="0" w:afterAutospacing="0"/>
        <w:ind w:left="426" w:right="-41" w:firstLine="567"/>
        <w:jc w:val="both"/>
        <w:rPr>
          <w:rFonts w:ascii="Yu Gothic UI Semilight" w:eastAsia="Yu Gothic UI Semilight" w:hAnsi="Yu Gothic UI Semilight"/>
        </w:rPr>
      </w:pPr>
      <w:r w:rsidRPr="001A5BEA">
        <w:rPr>
          <w:rFonts w:ascii="Yu Gothic UI Semilight" w:eastAsia="Yu Gothic UI Semilight" w:hAnsi="Yu Gothic UI Semilight"/>
        </w:rPr>
        <w:t>Lokasi penelitian ditentukan secara purposif di RSUD Waluyo Jati, Probolinggo, karena rumah sakit ini merupakan penyedia layanan rujukan tingkat kabupaten yang telah menerapkan sistem pendaftaran online melalui JKN Mobile. Sumber data dalam penelitian ini terbagi menjadi data primer dan sekunder. Data primer diperoleh melalui wawancara mendalam dengan informan kunci, yakni Kepala Instalasi Pendaftaran Rawat Jalan, petugas administrasi, dan pasien pengguna aplikasi JKN Mobile. Data sekunder didapatkan dari dokumen resmi rumah sakit, literatur ilmiah, dan peraturan perundang-undangan terkait pelayanan publik dan transformasi digital di sektor kesehatan.</w:t>
      </w:r>
    </w:p>
    <w:p w14:paraId="12B1A5F2" w14:textId="79CF2773" w:rsidR="00B07044" w:rsidRPr="001A5BEA" w:rsidRDefault="00B07044" w:rsidP="001A5BEA">
      <w:pPr>
        <w:pStyle w:val="NormalWeb"/>
        <w:spacing w:before="0" w:beforeAutospacing="0" w:after="0" w:afterAutospacing="0"/>
        <w:ind w:left="426" w:right="-41" w:firstLine="567"/>
        <w:jc w:val="both"/>
        <w:rPr>
          <w:rFonts w:ascii="Yu Gothic UI Semilight" w:eastAsia="Yu Gothic UI Semilight" w:hAnsi="Yu Gothic UI Semilight"/>
        </w:rPr>
      </w:pPr>
      <w:r w:rsidRPr="001A5BEA">
        <w:rPr>
          <w:rFonts w:ascii="Yu Gothic UI Semilight" w:eastAsia="Yu Gothic UI Semilight" w:hAnsi="Yu Gothic UI Semilight"/>
        </w:rPr>
        <w:t>Teknik pengumpulan data dilakukan melalui wawancara terstruktur, observasi langsung, dan dokumentasi. Peneliti berperan sebagai instrumen utama yang dibantu oleh pedoman wawancara dan alat penunjang seperti alat tulis dan perangkat elektronik. Analisis data dalam penelitian ini menggunakan pendekatan model interaktif dari Miles dan Huberman, yang terdiri dari empat tahap utama: pengumpulan data, reduksi data, penyajian data, serta penarikan kesimpulan dan verifikasi. Keempat tahap ini dilakukan secara siklik untuk memastikan bahwa temuan yang dihasilkan memiliki validitas yang kuat serta menggambarkan kondisi lapangan secara utuh.</w:t>
      </w:r>
    </w:p>
    <w:p w14:paraId="1B296F4D" w14:textId="446AB813" w:rsidR="00537B41" w:rsidRPr="001A5BEA" w:rsidRDefault="00537B41" w:rsidP="001A5BEA">
      <w:pPr>
        <w:pStyle w:val="NormalWeb"/>
        <w:numPr>
          <w:ilvl w:val="0"/>
          <w:numId w:val="3"/>
        </w:numPr>
        <w:spacing w:before="0" w:beforeAutospacing="0" w:after="0" w:afterAutospacing="0"/>
        <w:ind w:left="709" w:right="-41" w:hanging="283"/>
        <w:jc w:val="both"/>
        <w:rPr>
          <w:rFonts w:ascii="Yu Gothic UI Semilight" w:eastAsia="Yu Gothic UI Semilight" w:hAnsi="Yu Gothic UI Semilight"/>
        </w:rPr>
      </w:pPr>
      <w:r w:rsidRPr="001A5BEA">
        <w:rPr>
          <w:rStyle w:val="Strong"/>
          <w:rFonts w:ascii="Yu Gothic UI Semilight" w:eastAsia="Yu Gothic UI Semilight" w:hAnsi="Yu Gothic UI Semilight"/>
          <w:b w:val="0"/>
          <w:bCs w:val="0"/>
        </w:rPr>
        <w:lastRenderedPageBreak/>
        <w:t>Pengumpulan data</w:t>
      </w:r>
      <w:r w:rsidRPr="001A5BEA">
        <w:rPr>
          <w:rFonts w:ascii="Yu Gothic UI Semilight" w:eastAsia="Yu Gothic UI Semilight" w:hAnsi="Yu Gothic UI Semilight"/>
        </w:rPr>
        <w:t>, dilakukan melalui wawancara mendalam dengan Kepala Instalasi Pendaftaran, petugas administrasi, serta pasien pengguna aplikasi JKN Mobile. Data tambahan diperoleh dari observasi langsung proses pendaftaran serta dokumentasi dari pihak rumah sakit. Tahap ini bertujuan untuk memperoleh informasi faktual dan pengalaman langsung terkait implementasi dan efektivitas sistem pendaftaran online.</w:t>
      </w:r>
    </w:p>
    <w:p w14:paraId="61349DA3" w14:textId="594D1AD9" w:rsidR="00537B41" w:rsidRPr="001A5BEA" w:rsidRDefault="008C11B4" w:rsidP="001A5BEA">
      <w:pPr>
        <w:pStyle w:val="NormalWeb"/>
        <w:numPr>
          <w:ilvl w:val="0"/>
          <w:numId w:val="3"/>
        </w:numPr>
        <w:spacing w:before="0" w:beforeAutospacing="0" w:after="0" w:afterAutospacing="0"/>
        <w:ind w:left="709" w:right="-41" w:hanging="283"/>
        <w:jc w:val="both"/>
        <w:rPr>
          <w:rFonts w:ascii="Yu Gothic UI Semilight" w:eastAsia="Yu Gothic UI Semilight" w:hAnsi="Yu Gothic UI Semilight"/>
        </w:rPr>
      </w:pPr>
      <w:r w:rsidRPr="001A5BEA">
        <w:rPr>
          <w:rStyle w:val="Strong"/>
          <w:rFonts w:ascii="Yu Gothic UI Semilight" w:eastAsia="Yu Gothic UI Semilight" w:hAnsi="Yu Gothic UI Semilight"/>
          <w:b w:val="0"/>
          <w:bCs w:val="0"/>
        </w:rPr>
        <w:t>R</w:t>
      </w:r>
      <w:r w:rsidR="00537B41" w:rsidRPr="001A5BEA">
        <w:rPr>
          <w:rStyle w:val="Strong"/>
          <w:rFonts w:ascii="Yu Gothic UI Semilight" w:eastAsia="Yu Gothic UI Semilight" w:hAnsi="Yu Gothic UI Semilight"/>
          <w:b w:val="0"/>
          <w:bCs w:val="0"/>
        </w:rPr>
        <w:t>eduksi data</w:t>
      </w:r>
      <w:r w:rsidR="00537B41" w:rsidRPr="001A5BEA">
        <w:rPr>
          <w:rFonts w:ascii="Yu Gothic UI Semilight" w:eastAsia="Yu Gothic UI Semilight" w:hAnsi="Yu Gothic UI Semilight"/>
          <w:b/>
          <w:bCs/>
        </w:rPr>
        <w:t>,</w:t>
      </w:r>
      <w:r w:rsidR="00537B41" w:rsidRPr="001A5BEA">
        <w:rPr>
          <w:rFonts w:ascii="Yu Gothic UI Semilight" w:eastAsia="Yu Gothic UI Semilight" w:hAnsi="Yu Gothic UI Semilight"/>
        </w:rPr>
        <w:t xml:space="preserve"> yakni proses penyaringan dan penyederhanaan data berdasarkan fokus penelitian. Data yang relevan dikelompokkan ke dalam empat indikator efektivitas menurut teori Fandy Tjiptono, yaitu: ketepatan waktu, akurasi pelayanan, keramahan petugas, dan kemudahan akses. Pada tahap ini ditemukan bahwa sistem JKN Mobile mampu mempercepat proses pendaftaran pasien dalam rentang waktu 2–5 menit, serta memangkas waktu tunggu layanan secara keseluruhan menjadi sekitar 2,5–3 jam. Meskipun demikian, ditemukan juga beberapa kendala pada pasien baru yang belum memiliki rekam medis</w:t>
      </w:r>
    </w:p>
    <w:p w14:paraId="1628FE77" w14:textId="2670C6BC" w:rsidR="00537B41" w:rsidRPr="001A5BEA" w:rsidRDefault="008C11B4" w:rsidP="001A5BEA">
      <w:pPr>
        <w:pStyle w:val="NormalWeb"/>
        <w:numPr>
          <w:ilvl w:val="0"/>
          <w:numId w:val="3"/>
        </w:numPr>
        <w:spacing w:before="0" w:beforeAutospacing="0" w:after="0" w:afterAutospacing="0"/>
        <w:ind w:left="709" w:right="-41" w:hanging="283"/>
        <w:jc w:val="both"/>
        <w:rPr>
          <w:rFonts w:ascii="Yu Gothic UI Semilight" w:eastAsia="Yu Gothic UI Semilight" w:hAnsi="Yu Gothic UI Semilight"/>
        </w:rPr>
      </w:pPr>
      <w:r w:rsidRPr="001A5BEA">
        <w:rPr>
          <w:rStyle w:val="Strong"/>
          <w:rFonts w:ascii="Yu Gothic UI Semilight" w:eastAsia="Yu Gothic UI Semilight" w:hAnsi="Yu Gothic UI Semilight"/>
          <w:b w:val="0"/>
          <w:bCs w:val="0"/>
        </w:rPr>
        <w:t>P</w:t>
      </w:r>
      <w:r w:rsidR="00537B41" w:rsidRPr="001A5BEA">
        <w:rPr>
          <w:rStyle w:val="Strong"/>
          <w:rFonts w:ascii="Yu Gothic UI Semilight" w:eastAsia="Yu Gothic UI Semilight" w:hAnsi="Yu Gothic UI Semilight"/>
          <w:b w:val="0"/>
          <w:bCs w:val="0"/>
        </w:rPr>
        <w:t>enyajian data</w:t>
      </w:r>
      <w:r w:rsidR="00537B41" w:rsidRPr="001A5BEA">
        <w:rPr>
          <w:rFonts w:ascii="Yu Gothic UI Semilight" w:eastAsia="Yu Gothic UI Semilight" w:hAnsi="Yu Gothic UI Semilight"/>
          <w:b/>
          <w:bCs/>
        </w:rPr>
        <w:t>,</w:t>
      </w:r>
      <w:r w:rsidR="00537B41" w:rsidRPr="001A5BEA">
        <w:rPr>
          <w:rFonts w:ascii="Yu Gothic UI Semilight" w:eastAsia="Yu Gothic UI Semilight" w:hAnsi="Yu Gothic UI Semilight"/>
        </w:rPr>
        <w:t xml:space="preserve"> dilakukan dalam bentuk deskriptif naratif, sehingga hubungan antar temuan dapat dilihat secara utuh. Data yang telah dikelompokkan kemudian dianalisis lebih lanjut dengan membandingkan antara persepsi pasien dan prosedur rumah sakit. Penyajian ini memudahkan peneliti dalam menafsirkan hubungan antara sistem pendaftaran digital dan kualitas pelayanan yang dirasakan.</w:t>
      </w:r>
    </w:p>
    <w:p w14:paraId="18984BC1" w14:textId="397D0110" w:rsidR="00537B41" w:rsidRPr="001A5BEA" w:rsidRDefault="008C11B4" w:rsidP="001A5BEA">
      <w:pPr>
        <w:pStyle w:val="NormalWeb"/>
        <w:numPr>
          <w:ilvl w:val="0"/>
          <w:numId w:val="3"/>
        </w:numPr>
        <w:spacing w:before="0" w:beforeAutospacing="0" w:after="0" w:afterAutospacing="0"/>
        <w:ind w:left="709" w:right="-41" w:hanging="283"/>
        <w:jc w:val="both"/>
        <w:rPr>
          <w:rFonts w:ascii="Yu Gothic UI Semilight" w:eastAsia="Yu Gothic UI Semilight" w:hAnsi="Yu Gothic UI Semilight"/>
        </w:rPr>
      </w:pPr>
      <w:r w:rsidRPr="001A5BEA">
        <w:rPr>
          <w:rStyle w:val="Strong"/>
          <w:rFonts w:ascii="Yu Gothic UI Semilight" w:eastAsia="Yu Gothic UI Semilight" w:hAnsi="Yu Gothic UI Semilight"/>
          <w:b w:val="0"/>
          <w:bCs w:val="0"/>
        </w:rPr>
        <w:t>P</w:t>
      </w:r>
      <w:r w:rsidR="00537B41" w:rsidRPr="001A5BEA">
        <w:rPr>
          <w:rStyle w:val="Strong"/>
          <w:rFonts w:ascii="Yu Gothic UI Semilight" w:eastAsia="Yu Gothic UI Semilight" w:hAnsi="Yu Gothic UI Semilight"/>
          <w:b w:val="0"/>
          <w:bCs w:val="0"/>
        </w:rPr>
        <w:t>enarikan kesimpulan dan verifikasi</w:t>
      </w:r>
      <w:r w:rsidR="00537B41" w:rsidRPr="001A5BEA">
        <w:rPr>
          <w:rFonts w:ascii="Yu Gothic UI Semilight" w:eastAsia="Yu Gothic UI Semilight" w:hAnsi="Yu Gothic UI Semilight"/>
        </w:rPr>
        <w:t>. Berdasarkan temuan lapangan, disimpulkan bahwa implementasi pendaftaran online melalui JKN Mobile tergolong efektif dalam meningkatkan kualitas pelayanan di RSUD Waluyo Jati. Sistem ini mempercepat layanan, meningkatkan ketepatan administrasi, dan memberikan pengalaman yang lebih nyaman bagi pasien. Namun, efektivitas sistem ini masih perlu ditingkatkan terutama dalam hal edukasi penggunaan aplikasi bagi pasien lanjut usia serta penyesuaian untuk pasien baru.</w:t>
      </w:r>
    </w:p>
    <w:p w14:paraId="259EE94E" w14:textId="77777777" w:rsidR="00537B41" w:rsidRDefault="00537B41" w:rsidP="001A5BEA">
      <w:pPr>
        <w:pStyle w:val="NormalWeb"/>
        <w:spacing w:before="0" w:beforeAutospacing="0" w:after="0" w:afterAutospacing="0"/>
        <w:ind w:left="426" w:right="-41" w:firstLine="567"/>
        <w:jc w:val="both"/>
        <w:rPr>
          <w:rFonts w:ascii="Yu Gothic UI Semilight" w:eastAsia="Yu Gothic UI Semilight" w:hAnsi="Yu Gothic UI Semilight"/>
        </w:rPr>
      </w:pPr>
      <w:r w:rsidRPr="001A5BEA">
        <w:rPr>
          <w:rFonts w:ascii="Yu Gothic UI Semilight" w:eastAsia="Yu Gothic UI Semilight" w:hAnsi="Yu Gothic UI Semilight"/>
        </w:rPr>
        <w:t>Dengan menggunakan kerangka teori efektivitas pelayanan publik dari Fandy Tjiptono dan teori kualitas pelayanan dari Parasuraman dan Kotler, hasil analisis menunjukkan bahwa sistem digital berbasis aplikasi seperti JKN Mobile berkontribusi secara signifikan dalam perbaikan mutu pelayanan rumah sakit di era digital.</w:t>
      </w:r>
    </w:p>
    <w:p w14:paraId="1B89924D" w14:textId="77777777" w:rsidR="001A5BEA" w:rsidRDefault="001A5BEA" w:rsidP="001A5BEA">
      <w:pPr>
        <w:pStyle w:val="Heading1"/>
        <w:spacing w:before="0" w:line="240" w:lineRule="auto"/>
        <w:ind w:left="426" w:right="-41" w:firstLine="567"/>
        <w:rPr>
          <w:spacing w:val="-2"/>
        </w:rPr>
      </w:pPr>
    </w:p>
    <w:p w14:paraId="393DFAC0" w14:textId="77777777" w:rsidR="00DF753D" w:rsidRPr="001A5BEA" w:rsidRDefault="00FA7205" w:rsidP="001A5BEA">
      <w:pPr>
        <w:pStyle w:val="Heading1"/>
        <w:spacing w:before="0" w:line="240" w:lineRule="auto"/>
        <w:ind w:left="426" w:right="-41"/>
        <w:rPr>
          <w:b/>
        </w:rPr>
      </w:pPr>
      <w:r w:rsidRPr="001A5BEA">
        <w:rPr>
          <w:b/>
          <w:spacing w:val="-2"/>
        </w:rPr>
        <w:t>HASIL</w:t>
      </w:r>
      <w:r w:rsidRPr="001A5BEA">
        <w:rPr>
          <w:b/>
          <w:spacing w:val="-10"/>
        </w:rPr>
        <w:t xml:space="preserve"> </w:t>
      </w:r>
      <w:r w:rsidRPr="001A5BEA">
        <w:rPr>
          <w:b/>
          <w:spacing w:val="-2"/>
        </w:rPr>
        <w:t>DAN</w:t>
      </w:r>
      <w:r w:rsidRPr="001A5BEA">
        <w:rPr>
          <w:b/>
          <w:spacing w:val="-13"/>
        </w:rPr>
        <w:t xml:space="preserve"> </w:t>
      </w:r>
      <w:r w:rsidRPr="001A5BEA">
        <w:rPr>
          <w:b/>
          <w:spacing w:val="-2"/>
        </w:rPr>
        <w:t>PEMBAHASAN</w:t>
      </w:r>
    </w:p>
    <w:p w14:paraId="76854EAF" w14:textId="3F21A057" w:rsidR="00DF753D" w:rsidRPr="001A5BEA" w:rsidRDefault="008C11B4" w:rsidP="001A5BEA">
      <w:pPr>
        <w:pStyle w:val="BodyText"/>
        <w:ind w:left="426" w:right="-41" w:firstLine="567"/>
        <w:jc w:val="both"/>
      </w:pPr>
      <w:r w:rsidRPr="001A5BEA">
        <w:t>Penelitian ini menganalisis efektivitas pelayanan pendaftaran online melalui aplikasi JKN Mobile di RSUD Waluyo Jati berdasarkan empat indikator efektivitas menurut Fandy Tjiptono, yaitu: ketepatan waktu, akurasi, keramahan petugas, dan kemudahan akses. Hasil wawancara, observasi, dan dokumentasi menunjukkan bahwa sistem ini memberikan dampak positif terhadap peningkatan kualitas pelayanan rumah sakit.</w:t>
      </w:r>
    </w:p>
    <w:p w14:paraId="0810FFA0" w14:textId="4C6654AB" w:rsidR="008C11B4" w:rsidRPr="001A5BEA" w:rsidRDefault="00E835D8" w:rsidP="001A5BEA">
      <w:pPr>
        <w:pStyle w:val="BodyText"/>
        <w:numPr>
          <w:ilvl w:val="0"/>
          <w:numId w:val="5"/>
        </w:numPr>
        <w:ind w:left="426" w:right="-41" w:firstLine="0"/>
        <w:jc w:val="both"/>
        <w:rPr>
          <w:b/>
          <w:bCs/>
        </w:rPr>
      </w:pPr>
      <w:r w:rsidRPr="001A5BEA">
        <w:rPr>
          <w:b/>
          <w:bCs/>
        </w:rPr>
        <w:lastRenderedPageBreak/>
        <w:t>Ketepatan Waktu Pelayanan</w:t>
      </w:r>
    </w:p>
    <w:p w14:paraId="0CCAF98B" w14:textId="1F591DA0" w:rsidR="00E835D8" w:rsidRPr="001A5BEA" w:rsidRDefault="00E835D8" w:rsidP="001A5BEA">
      <w:pPr>
        <w:pStyle w:val="BodyText"/>
        <w:ind w:left="426" w:right="-41" w:firstLine="567"/>
        <w:jc w:val="both"/>
      </w:pPr>
      <w:r w:rsidRPr="001A5BEA">
        <w:t>Penggunaan aplikasi JKN Mobile terbukti mempercepat proses pendaftaran pasien rawat jalan. Pasien dapat menyelesaikan pendaftaran dalam waktu 2–5 menit, dan langsung mendapatkan nomor antrean secara digital. Petugas menyampaikan bahwa rata-rata total waktu layanan dari pendaftaran hingga pelayanan di poli hanya berkisar 2,5 hingga 3 jam. Hal ini berbeda jauh dibandingkan dengan pendaftaran manual sebelumnya melalui WhatsApp, yang kerap mengalami keterlambatan karena lambatnya respons admin. Temuan ini menunjukkan bahwa sistem pendaftaran online melalui JKN Mobile memenuhi aspek ketepatan waktu dalam pelayanan publik.</w:t>
      </w:r>
    </w:p>
    <w:p w14:paraId="4151ADBC" w14:textId="45DC2955" w:rsidR="00E835D8" w:rsidRPr="001A5BEA" w:rsidRDefault="00E835D8" w:rsidP="001A5BEA">
      <w:pPr>
        <w:pStyle w:val="BodyText"/>
        <w:numPr>
          <w:ilvl w:val="0"/>
          <w:numId w:val="5"/>
        </w:numPr>
        <w:ind w:left="426" w:right="-41" w:firstLine="0"/>
        <w:jc w:val="both"/>
        <w:rPr>
          <w:b/>
          <w:bCs/>
        </w:rPr>
      </w:pPr>
      <w:r w:rsidRPr="001A5BEA">
        <w:rPr>
          <w:b/>
          <w:bCs/>
        </w:rPr>
        <w:t>Akurasi Pelayanan</w:t>
      </w:r>
    </w:p>
    <w:p w14:paraId="2A2A87B5" w14:textId="2CD8A77F" w:rsidR="00E835D8" w:rsidRPr="001A5BEA" w:rsidRDefault="00E835D8" w:rsidP="001A5BEA">
      <w:pPr>
        <w:pStyle w:val="BodyText"/>
        <w:ind w:left="426" w:right="-41" w:firstLine="567"/>
        <w:jc w:val="both"/>
      </w:pPr>
      <w:r w:rsidRPr="001A5BEA">
        <w:t>Pada aspek akurasi, sebagian besar pasien mengaku bahwa data yang mereka input melalui aplikasi JKN Mobile diproses dengan tepat dan sesuai. Namun, beberapa kendala masih ditemukan, terutama terkait kesalahan input data seperti nomor kartu BPJS atau NIK. Kendala ini biasanya terjadi pada pasien baru atau pengguna yang belum terbiasa menggunakan aplikasi. Meski demikian, petugas menyampaikan bahwa selama data dimasukkan dengan benar, sistem akan memprosesnya secara otomatis dan akurat. Hal ini mencerminkan bahwa sistem telah berjalan sesuai standar, namun tetap memerlukan peran petugas untuk verifikasi akhir.</w:t>
      </w:r>
    </w:p>
    <w:p w14:paraId="2200247F" w14:textId="6BB99891" w:rsidR="00E835D8" w:rsidRPr="001A5BEA" w:rsidRDefault="00E835D8" w:rsidP="001A5BEA">
      <w:pPr>
        <w:pStyle w:val="BodyText"/>
        <w:numPr>
          <w:ilvl w:val="0"/>
          <w:numId w:val="5"/>
        </w:numPr>
        <w:ind w:left="426" w:right="-41" w:firstLine="0"/>
        <w:jc w:val="both"/>
        <w:rPr>
          <w:b/>
          <w:bCs/>
        </w:rPr>
      </w:pPr>
      <w:r w:rsidRPr="001A5BEA">
        <w:rPr>
          <w:b/>
          <w:bCs/>
        </w:rPr>
        <w:t>Kesopanan dan Keramahan dalam Pelayanan</w:t>
      </w:r>
    </w:p>
    <w:p w14:paraId="4A1EEBFC" w14:textId="7660243D" w:rsidR="00E835D8" w:rsidRPr="001A5BEA" w:rsidRDefault="00E835D8" w:rsidP="001A5BEA">
      <w:pPr>
        <w:pStyle w:val="BodyText"/>
        <w:ind w:left="426" w:right="-41" w:firstLine="567"/>
        <w:jc w:val="both"/>
      </w:pPr>
      <w:r w:rsidRPr="001A5BEA">
        <w:t>Interaksi pasien dengan petugas di RSUD Waluyo Jati dinilai sangat baik. Berdasarkan hasil wawancara, pasien merasa diperlakukan dengan sopan, ramah, dan penuh perhatian. Petugas dianggap komunikatif dalam memberikan informasi terkait prosedur penggunaan JKN Mobile serta cepat tanggap dalam membantu pasien yang mengalami kendala teknis. Lingkungan pelayanan yang tertib dan tersedianya layanan informasi juga menambah kenyamanan pasien. Dimensi ini menunjukkan bahwa aspek keramahan dan sikap petugas turut menunjang kualitas pelayanan secara keseluruhan.</w:t>
      </w:r>
    </w:p>
    <w:p w14:paraId="19369EB7" w14:textId="447EAC2E" w:rsidR="00E835D8" w:rsidRPr="001A5BEA" w:rsidRDefault="00E835D8" w:rsidP="001A5BEA">
      <w:pPr>
        <w:pStyle w:val="BodyText"/>
        <w:numPr>
          <w:ilvl w:val="0"/>
          <w:numId w:val="5"/>
        </w:numPr>
        <w:ind w:left="426" w:right="-41" w:firstLine="0"/>
        <w:jc w:val="both"/>
        <w:rPr>
          <w:b/>
          <w:bCs/>
        </w:rPr>
      </w:pPr>
      <w:r w:rsidRPr="001A5BEA">
        <w:rPr>
          <w:b/>
          <w:bCs/>
        </w:rPr>
        <w:t>Kemudahan Mendapatkan Pelayanan</w:t>
      </w:r>
    </w:p>
    <w:p w14:paraId="4AA03336" w14:textId="3516B9DE" w:rsidR="00E835D8" w:rsidRPr="001A5BEA" w:rsidRDefault="00E835D8" w:rsidP="001A5BEA">
      <w:pPr>
        <w:pStyle w:val="BodyText"/>
        <w:ind w:left="426" w:right="-41" w:firstLine="567"/>
        <w:jc w:val="both"/>
      </w:pPr>
      <w:r w:rsidRPr="001A5BEA">
        <w:t>Aplikasi JKN Mobile menyediakan antarmuka yang cukup mudah dipahami, terutama bagi pasien yang sudah familiar dengan penggunaan smartphone. Aplikasi ini juga menyediakan fitur antrean online, riwayat pelayanan, dan informasi faskes yang sangat membantu pasien. Meskipun masih ada hambatan pada pasien lanjut usia atau yang belum memiliki rekam medis (pasien baru), secara umum pasien menyatakan puas karena tidak perlu datang langsung hanya untuk mendaftar. Hal ini menunjukkan bahwa sistem digital ini berhasil mempermudah akses pelayanan kesehatan bagi masyarakat.</w:t>
      </w:r>
    </w:p>
    <w:p w14:paraId="51468116" w14:textId="59AC0691" w:rsidR="00DF753D" w:rsidRPr="001A5BEA" w:rsidRDefault="00DF753D" w:rsidP="001A5BEA">
      <w:pPr>
        <w:pStyle w:val="BodyText"/>
        <w:ind w:left="426" w:right="-41" w:firstLine="567"/>
      </w:pPr>
    </w:p>
    <w:p w14:paraId="18D3017C" w14:textId="77777777" w:rsidR="00DF753D" w:rsidRPr="001A5BEA" w:rsidRDefault="00FA7205" w:rsidP="001A5BEA">
      <w:pPr>
        <w:pStyle w:val="Heading1"/>
        <w:spacing w:before="0" w:line="240" w:lineRule="auto"/>
        <w:ind w:left="426" w:right="-41"/>
      </w:pPr>
      <w:r w:rsidRPr="001A5BEA">
        <w:rPr>
          <w:b/>
          <w:spacing w:val="-2"/>
        </w:rPr>
        <w:lastRenderedPageBreak/>
        <w:t>SIMPULAN</w:t>
      </w:r>
    </w:p>
    <w:p w14:paraId="093FA1D9" w14:textId="77777777" w:rsidR="00C913F5" w:rsidRPr="001A5BEA" w:rsidRDefault="00C913F5" w:rsidP="001A5BEA">
      <w:pPr>
        <w:pStyle w:val="NormalWeb"/>
        <w:spacing w:before="0" w:beforeAutospacing="0" w:after="0" w:afterAutospacing="0"/>
        <w:ind w:left="426" w:right="-41" w:firstLine="567"/>
        <w:jc w:val="both"/>
        <w:rPr>
          <w:rFonts w:ascii="Yu Gothic UI Semilight" w:eastAsia="Yu Gothic UI Semilight" w:hAnsi="Yu Gothic UI Semilight"/>
        </w:rPr>
      </w:pPr>
      <w:r w:rsidRPr="001A5BEA">
        <w:rPr>
          <w:rFonts w:ascii="Yu Gothic UI Semilight" w:eastAsia="Yu Gothic UI Semilight" w:hAnsi="Yu Gothic UI Semilight"/>
        </w:rPr>
        <w:t>Hasil penelitian menunjukkan bahwa implementasi pendaftaran online melalui aplikasi JKN Mobile di RSUD Waluyo Jati efektif dalam meningkatkan kualitas pelayanan rumah sakit. Sistem ini mampu mempercepat proses pendaftaran, mengurangi antrean fisik, serta meningkatkan efisiensi pelayanan administrasi rawat jalan. Keempat indikator efektivitas pelayanan publik menurut Fandy Tjiptono—ketepatan waktu, akurasi, kesopanan petugas, dan kemudahan akses—terpenuhi dengan baik melalui penggunaan aplikasi JKN Mobile.</w:t>
      </w:r>
    </w:p>
    <w:p w14:paraId="6930A7E5" w14:textId="77777777" w:rsidR="00C913F5" w:rsidRPr="001A5BEA" w:rsidRDefault="00C913F5" w:rsidP="001A5BEA">
      <w:pPr>
        <w:pStyle w:val="NormalWeb"/>
        <w:spacing w:before="0" w:beforeAutospacing="0" w:after="0" w:afterAutospacing="0"/>
        <w:ind w:left="426" w:right="-41" w:firstLine="567"/>
        <w:jc w:val="both"/>
        <w:rPr>
          <w:rFonts w:ascii="Yu Gothic UI Semilight" w:eastAsia="Yu Gothic UI Semilight" w:hAnsi="Yu Gothic UI Semilight"/>
        </w:rPr>
      </w:pPr>
      <w:r w:rsidRPr="001A5BEA">
        <w:rPr>
          <w:rFonts w:ascii="Yu Gothic UI Semilight" w:eastAsia="Yu Gothic UI Semilight" w:hAnsi="Yu Gothic UI Semilight"/>
        </w:rPr>
        <w:t>Ketepatan waktu terlihat dari durasi pendaftaran yang hanya memerlukan 2–5 menit serta alur pelayanan yang menjadi lebih cepat dan terstruktur. Akurasi pelayanan tercermin dari proses administrasi yang lebih tertib dan minim kesalahan, meskipun masih ada kendala kecil terkait input data oleh pasien. Keramahan dan kesopanan petugas turut memperkuat pengalaman positif pasien selama proses pelayanan. Selain itu, kemudahan akses aplikasi JKN Mobile memudahkan masyarakat dalam mendapatkan pelayanan tanpa harus datang langsung ke rumah sakit, meskipun pasien baru masih perlu melakukan pendaftaran secara manual.</w:t>
      </w:r>
    </w:p>
    <w:p w14:paraId="0AA5E086" w14:textId="77777777" w:rsidR="00C913F5" w:rsidRPr="001A5BEA" w:rsidRDefault="00C913F5" w:rsidP="001A5BEA">
      <w:pPr>
        <w:pStyle w:val="NormalWeb"/>
        <w:spacing w:before="0" w:beforeAutospacing="0" w:after="0" w:afterAutospacing="0"/>
        <w:ind w:left="426" w:right="-41" w:firstLine="567"/>
        <w:jc w:val="both"/>
        <w:rPr>
          <w:rFonts w:ascii="Yu Gothic UI Semilight" w:eastAsia="Yu Gothic UI Semilight" w:hAnsi="Yu Gothic UI Semilight"/>
        </w:rPr>
      </w:pPr>
      <w:r w:rsidRPr="001A5BEA">
        <w:rPr>
          <w:rFonts w:ascii="Yu Gothic UI Semilight" w:eastAsia="Yu Gothic UI Semilight" w:hAnsi="Yu Gothic UI Semilight"/>
        </w:rPr>
        <w:t>Secara keseluruhan, sistem pendaftaran online ini berkontribusi positif terhadap transformasi digital di sektor kesehatan dan dapat dijadikan model pelayanan publik berbasis teknologi yang efektif dan efisien. Temuan ini memperkuat pentingnya integrasi layanan berbasis digital dalam mendukung peningkatan mutu pelayanan publik di rumah sakit.</w:t>
      </w:r>
    </w:p>
    <w:p w14:paraId="74E6ADA0" w14:textId="77777777" w:rsidR="00663FAE" w:rsidRDefault="00663FAE" w:rsidP="00663FAE">
      <w:pPr>
        <w:pStyle w:val="BodyText"/>
        <w:ind w:left="426" w:right="-41" w:firstLine="567"/>
        <w:jc w:val="center"/>
      </w:pPr>
    </w:p>
    <w:p w14:paraId="42B40E30" w14:textId="7796F29F" w:rsidR="00DF753D" w:rsidRPr="001A5BEA" w:rsidRDefault="00FA7205" w:rsidP="00663FAE">
      <w:pPr>
        <w:pStyle w:val="BodyText"/>
        <w:ind w:left="426" w:right="-41" w:firstLine="567"/>
        <w:jc w:val="center"/>
        <w:rPr>
          <w:b/>
        </w:rPr>
      </w:pPr>
      <w:proofErr w:type="gramStart"/>
      <w:r w:rsidRPr="001A5BEA">
        <w:t>.</w:t>
      </w:r>
      <w:r w:rsidRPr="001A5BEA">
        <w:rPr>
          <w:b/>
          <w:spacing w:val="-2"/>
        </w:rPr>
        <w:t>DAFTAR</w:t>
      </w:r>
      <w:proofErr w:type="gramEnd"/>
      <w:r w:rsidRPr="001A5BEA">
        <w:rPr>
          <w:b/>
          <w:spacing w:val="-8"/>
        </w:rPr>
        <w:t xml:space="preserve"> </w:t>
      </w:r>
      <w:r w:rsidRPr="001A5BEA">
        <w:rPr>
          <w:b/>
          <w:spacing w:val="-2"/>
        </w:rPr>
        <w:t>PUSTAKA</w:t>
      </w:r>
    </w:p>
    <w:p w14:paraId="65BB6403" w14:textId="77777777" w:rsidR="00C913F5" w:rsidRPr="001A5BEA" w:rsidRDefault="00C913F5" w:rsidP="001A5BEA">
      <w:pPr>
        <w:pStyle w:val="NormalWeb"/>
        <w:spacing w:before="0" w:beforeAutospacing="0" w:after="0" w:afterAutospacing="0"/>
        <w:ind w:left="993" w:right="-41" w:hanging="567"/>
        <w:jc w:val="both"/>
        <w:rPr>
          <w:rFonts w:ascii="Yu Gothic UI Semilight" w:eastAsia="Yu Gothic UI Semilight" w:hAnsi="Yu Gothic UI Semilight"/>
        </w:rPr>
      </w:pPr>
      <w:r w:rsidRPr="001A5BEA">
        <w:rPr>
          <w:rFonts w:ascii="Yu Gothic UI Semilight" w:eastAsia="Yu Gothic UI Semilight" w:hAnsi="Yu Gothic UI Semilight"/>
        </w:rPr>
        <w:t xml:space="preserve">Anfal, A. L. (2020). </w:t>
      </w:r>
      <w:r w:rsidRPr="001A5BEA">
        <w:rPr>
          <w:rStyle w:val="Emphasis"/>
          <w:rFonts w:ascii="Yu Gothic UI Semilight" w:eastAsia="Yu Gothic UI Semilight" w:hAnsi="Yu Gothic UI Semilight"/>
        </w:rPr>
        <w:t>Pengaruh Kualitas Pelayanan dan Citra Rumah Sakit terhadap Tingkat Kepuasan Pasien Rawat Inap Rumah Sakit Umum Sundari Medan Tahun 2018</w:t>
      </w:r>
      <w:r w:rsidRPr="001A5BEA">
        <w:rPr>
          <w:rFonts w:ascii="Yu Gothic UI Semilight" w:eastAsia="Yu Gothic UI Semilight" w:hAnsi="Yu Gothic UI Semilight"/>
        </w:rPr>
        <w:t>. Excellent Midwifery Journal, 3(2), 1–19.</w:t>
      </w:r>
    </w:p>
    <w:p w14:paraId="60F8AE44" w14:textId="77777777" w:rsidR="00C913F5" w:rsidRPr="001A5BEA" w:rsidRDefault="00C913F5" w:rsidP="001A5BEA">
      <w:pPr>
        <w:pStyle w:val="NormalWeb"/>
        <w:spacing w:before="0" w:beforeAutospacing="0" w:after="0" w:afterAutospacing="0"/>
        <w:ind w:left="993" w:right="-41" w:hanging="567"/>
        <w:jc w:val="both"/>
        <w:rPr>
          <w:rFonts w:ascii="Yu Gothic UI Semilight" w:eastAsia="Yu Gothic UI Semilight" w:hAnsi="Yu Gothic UI Semilight"/>
        </w:rPr>
      </w:pPr>
      <w:r w:rsidRPr="001A5BEA">
        <w:rPr>
          <w:rFonts w:ascii="Yu Gothic UI Semilight" w:eastAsia="Yu Gothic UI Semilight" w:hAnsi="Yu Gothic UI Semilight"/>
        </w:rPr>
        <w:t xml:space="preserve">Bazarah, J., Jubaidi, A., &amp; Hubaib, F. (2021). </w:t>
      </w:r>
      <w:r w:rsidRPr="001A5BEA">
        <w:rPr>
          <w:rStyle w:val="Emphasis"/>
          <w:rFonts w:ascii="Yu Gothic UI Semilight" w:eastAsia="Yu Gothic UI Semilight" w:hAnsi="Yu Gothic UI Semilight"/>
        </w:rPr>
        <w:t>Konsep Pelayanan Publik di Indonesia (Analisis Literasi Penyelenggaraan Pelayanan Publik di Indonesia)</w:t>
      </w:r>
      <w:r w:rsidRPr="001A5BEA">
        <w:rPr>
          <w:rFonts w:ascii="Yu Gothic UI Semilight" w:eastAsia="Yu Gothic UI Semilight" w:hAnsi="Yu Gothic UI Semilight"/>
        </w:rPr>
        <w:t>. DEDIKASI: Jurnal Ilmiah Sosial, Hukum, Budaya, 22(2), 105–122.</w:t>
      </w:r>
    </w:p>
    <w:p w14:paraId="28F1AC01" w14:textId="5A605B9B" w:rsidR="00C913F5" w:rsidRPr="001A5BEA" w:rsidRDefault="00C913F5" w:rsidP="001A5BEA">
      <w:pPr>
        <w:pStyle w:val="NormalWeb"/>
        <w:spacing w:before="0" w:beforeAutospacing="0" w:after="0" w:afterAutospacing="0"/>
        <w:ind w:left="993" w:right="-41" w:hanging="567"/>
        <w:jc w:val="both"/>
        <w:rPr>
          <w:rFonts w:ascii="Yu Gothic UI Semilight" w:eastAsia="Yu Gothic UI Semilight" w:hAnsi="Yu Gothic UI Semilight"/>
        </w:rPr>
      </w:pPr>
      <w:r w:rsidRPr="001A5BEA">
        <w:rPr>
          <w:rFonts w:ascii="Yu Gothic UI Semilight" w:eastAsia="Yu Gothic UI Semilight" w:hAnsi="Yu Gothic UI Semilight"/>
        </w:rPr>
        <w:t>Instruksi Presiden Republik Indonesia Nomor 3 Tahun 2003 tentang Kebijakan dan Strategi Nasional Pengembangan E-Government.</w:t>
      </w:r>
    </w:p>
    <w:p w14:paraId="6C623E47" w14:textId="77777777" w:rsidR="00C913F5" w:rsidRPr="001A5BEA" w:rsidRDefault="00C913F5" w:rsidP="001A5BEA">
      <w:pPr>
        <w:pStyle w:val="NormalWeb"/>
        <w:spacing w:before="0" w:beforeAutospacing="0" w:after="0" w:afterAutospacing="0"/>
        <w:ind w:left="993" w:right="-41" w:hanging="567"/>
        <w:jc w:val="both"/>
        <w:rPr>
          <w:rFonts w:ascii="Yu Gothic UI Semilight" w:eastAsia="Yu Gothic UI Semilight" w:hAnsi="Yu Gothic UI Semilight"/>
        </w:rPr>
      </w:pPr>
      <w:r w:rsidRPr="001A5BEA">
        <w:rPr>
          <w:rFonts w:ascii="Yu Gothic UI Semilight" w:eastAsia="Yu Gothic UI Semilight" w:hAnsi="Yu Gothic UI Semilight"/>
        </w:rPr>
        <w:t xml:space="preserve">Miles, M. B., &amp; Huberman, A. M. (1992). </w:t>
      </w:r>
      <w:r w:rsidRPr="001A5BEA">
        <w:rPr>
          <w:rStyle w:val="Emphasis"/>
          <w:rFonts w:ascii="Yu Gothic UI Semilight" w:eastAsia="Yu Gothic UI Semilight" w:hAnsi="Yu Gothic UI Semilight"/>
        </w:rPr>
        <w:t>Qualitative Data Analysis: An Expanded Sourcebook</w:t>
      </w:r>
      <w:r w:rsidRPr="001A5BEA">
        <w:rPr>
          <w:rFonts w:ascii="Yu Gothic UI Semilight" w:eastAsia="Yu Gothic UI Semilight" w:hAnsi="Yu Gothic UI Semilight"/>
        </w:rPr>
        <w:t>. California: SAGE Publications.</w:t>
      </w:r>
    </w:p>
    <w:p w14:paraId="0FFC1458" w14:textId="77777777" w:rsidR="00C913F5" w:rsidRPr="001A5BEA" w:rsidRDefault="00C913F5" w:rsidP="001A5BEA">
      <w:pPr>
        <w:pStyle w:val="NormalWeb"/>
        <w:spacing w:before="0" w:beforeAutospacing="0" w:after="0" w:afterAutospacing="0"/>
        <w:ind w:left="993" w:right="-41" w:hanging="567"/>
        <w:jc w:val="both"/>
        <w:rPr>
          <w:rFonts w:ascii="Yu Gothic UI Semilight" w:eastAsia="Yu Gothic UI Semilight" w:hAnsi="Yu Gothic UI Semilight"/>
        </w:rPr>
      </w:pPr>
      <w:r w:rsidRPr="001A5BEA">
        <w:rPr>
          <w:rFonts w:ascii="Yu Gothic UI Semilight" w:eastAsia="Yu Gothic UI Semilight" w:hAnsi="Yu Gothic UI Semilight"/>
        </w:rPr>
        <w:t xml:space="preserve">Pane, T., Tulusan, F., &amp; Tampi, G. B. (2020). </w:t>
      </w:r>
      <w:r w:rsidRPr="001A5BEA">
        <w:rPr>
          <w:rStyle w:val="Emphasis"/>
          <w:rFonts w:ascii="Yu Gothic UI Semilight" w:eastAsia="Yu Gothic UI Semilight" w:hAnsi="Yu Gothic UI Semilight"/>
        </w:rPr>
        <w:t>Efektivitas Pelayanan Publik di Era Digitalisasi</w:t>
      </w:r>
      <w:r w:rsidRPr="001A5BEA">
        <w:rPr>
          <w:rFonts w:ascii="Yu Gothic UI Semilight" w:eastAsia="Yu Gothic UI Semilight" w:hAnsi="Yu Gothic UI Semilight"/>
        </w:rPr>
        <w:t>. Jurnal Administrasi Publik, 3(1), 1–10.</w:t>
      </w:r>
    </w:p>
    <w:p w14:paraId="54A532D5" w14:textId="77777777" w:rsidR="00C913F5" w:rsidRPr="001A5BEA" w:rsidRDefault="00C913F5" w:rsidP="001A5BEA">
      <w:pPr>
        <w:pStyle w:val="NormalWeb"/>
        <w:spacing w:before="0" w:beforeAutospacing="0" w:after="0" w:afterAutospacing="0"/>
        <w:ind w:left="993" w:right="-41" w:hanging="567"/>
        <w:jc w:val="both"/>
        <w:rPr>
          <w:rFonts w:ascii="Yu Gothic UI Semilight" w:eastAsia="Yu Gothic UI Semilight" w:hAnsi="Yu Gothic UI Semilight"/>
        </w:rPr>
      </w:pPr>
      <w:r w:rsidRPr="001A5BEA">
        <w:rPr>
          <w:rFonts w:ascii="Yu Gothic UI Semilight" w:eastAsia="Yu Gothic UI Semilight" w:hAnsi="Yu Gothic UI Semilight"/>
        </w:rPr>
        <w:lastRenderedPageBreak/>
        <w:t xml:space="preserve">Permatasari, I. A. (2020). </w:t>
      </w:r>
      <w:r w:rsidRPr="001A5BEA">
        <w:rPr>
          <w:rStyle w:val="Emphasis"/>
          <w:rFonts w:ascii="Yu Gothic UI Semilight" w:eastAsia="Yu Gothic UI Semilight" w:hAnsi="Yu Gothic UI Semilight"/>
        </w:rPr>
        <w:t>Kajian Penerapan Prinsip Good Governance Pemerintah Kabupaten Lebak</w:t>
      </w:r>
      <w:r w:rsidRPr="001A5BEA">
        <w:rPr>
          <w:rFonts w:ascii="Yu Gothic UI Semilight" w:eastAsia="Yu Gothic UI Semilight" w:hAnsi="Yu Gothic UI Semilight"/>
        </w:rPr>
        <w:t>. Jurnal Kebijakan Pembangunan Daerah, 4(1), 33–48.</w:t>
      </w:r>
    </w:p>
    <w:p w14:paraId="609BFE6D" w14:textId="77777777" w:rsidR="00C913F5" w:rsidRPr="001A5BEA" w:rsidRDefault="00C913F5" w:rsidP="001A5BEA">
      <w:pPr>
        <w:pStyle w:val="NormalWeb"/>
        <w:spacing w:before="0" w:beforeAutospacing="0" w:after="0" w:afterAutospacing="0"/>
        <w:ind w:left="993" w:right="-41" w:hanging="567"/>
        <w:jc w:val="both"/>
        <w:rPr>
          <w:rFonts w:ascii="Yu Gothic UI Semilight" w:eastAsia="Yu Gothic UI Semilight" w:hAnsi="Yu Gothic UI Semilight"/>
        </w:rPr>
      </w:pPr>
      <w:r w:rsidRPr="001A5BEA">
        <w:rPr>
          <w:rFonts w:ascii="Yu Gothic UI Semilight" w:eastAsia="Yu Gothic UI Semilight" w:hAnsi="Yu Gothic UI Semilight"/>
        </w:rPr>
        <w:t>Peraturan Direktur Utama BPJS Kesehatan Nomor 8 Tahun 2020 tentang Petunjuk Penggunaan Aplikasi JKN Mobile.</w:t>
      </w:r>
    </w:p>
    <w:p w14:paraId="5B7C8EC3" w14:textId="77777777" w:rsidR="00C913F5" w:rsidRPr="001A5BEA" w:rsidRDefault="00C913F5" w:rsidP="001A5BEA">
      <w:pPr>
        <w:pStyle w:val="NormalWeb"/>
        <w:spacing w:before="0" w:beforeAutospacing="0" w:after="0" w:afterAutospacing="0"/>
        <w:ind w:left="993" w:right="-41" w:hanging="567"/>
        <w:jc w:val="both"/>
        <w:rPr>
          <w:rFonts w:ascii="Yu Gothic UI Semilight" w:eastAsia="Yu Gothic UI Semilight" w:hAnsi="Yu Gothic UI Semilight"/>
        </w:rPr>
      </w:pPr>
      <w:r w:rsidRPr="001A5BEA">
        <w:rPr>
          <w:rFonts w:ascii="Yu Gothic UI Semilight" w:eastAsia="Yu Gothic UI Semilight" w:hAnsi="Yu Gothic UI Semilight"/>
        </w:rPr>
        <w:t>Peraturan Menteri Kesehatan Republik Indonesia Nomor 24 Tahun 2022 tentang Rekam Medis Elektronik.</w:t>
      </w:r>
    </w:p>
    <w:p w14:paraId="547DAFA5" w14:textId="77777777" w:rsidR="00C913F5" w:rsidRPr="001A5BEA" w:rsidRDefault="00C913F5" w:rsidP="001A5BEA">
      <w:pPr>
        <w:pStyle w:val="NormalWeb"/>
        <w:spacing w:before="0" w:beforeAutospacing="0" w:after="0" w:afterAutospacing="0"/>
        <w:ind w:left="993" w:right="-41" w:hanging="567"/>
        <w:jc w:val="both"/>
        <w:rPr>
          <w:rFonts w:ascii="Yu Gothic UI Semilight" w:eastAsia="Yu Gothic UI Semilight" w:hAnsi="Yu Gothic UI Semilight"/>
        </w:rPr>
      </w:pPr>
      <w:r w:rsidRPr="001A5BEA">
        <w:rPr>
          <w:rFonts w:ascii="Yu Gothic UI Semilight" w:eastAsia="Yu Gothic UI Semilight" w:hAnsi="Yu Gothic UI Semilight"/>
        </w:rPr>
        <w:t>Peraturan Presiden Republik Indonesia Nomor 95 Tahun 2018 tentang Sistem Pemerintahan Berbasis Elektronik (SPBE).</w:t>
      </w:r>
    </w:p>
    <w:p w14:paraId="74C840DA" w14:textId="77777777" w:rsidR="00C913F5" w:rsidRPr="001A5BEA" w:rsidRDefault="00C913F5" w:rsidP="001A5BEA">
      <w:pPr>
        <w:pStyle w:val="NormalWeb"/>
        <w:spacing w:before="0" w:beforeAutospacing="0" w:after="0" w:afterAutospacing="0"/>
        <w:ind w:left="993" w:right="-41" w:hanging="567"/>
        <w:jc w:val="both"/>
        <w:rPr>
          <w:rFonts w:ascii="Yu Gothic UI Semilight" w:eastAsia="Yu Gothic UI Semilight" w:hAnsi="Yu Gothic UI Semilight"/>
        </w:rPr>
      </w:pPr>
      <w:r w:rsidRPr="001A5BEA">
        <w:rPr>
          <w:rFonts w:ascii="Yu Gothic UI Semilight" w:eastAsia="Yu Gothic UI Semilight" w:hAnsi="Yu Gothic UI Semilight"/>
        </w:rPr>
        <w:t xml:space="preserve">Rohmah, S., Desty, R. T., &amp; Arumsari, W. (2024). </w:t>
      </w:r>
      <w:r w:rsidRPr="001A5BEA">
        <w:rPr>
          <w:rStyle w:val="Emphasis"/>
          <w:rFonts w:ascii="Yu Gothic UI Semilight" w:eastAsia="Yu Gothic UI Semilight" w:hAnsi="Yu Gothic UI Semilight"/>
        </w:rPr>
        <w:t>Analisis Kualitas Layanan pada Aplikasi Mobile JKN dengan Tingkat Kepuasan Pengguna Mobile JKN BPJS Kesehatan di Kabupaten Demak</w:t>
      </w:r>
      <w:r w:rsidRPr="001A5BEA">
        <w:rPr>
          <w:rFonts w:ascii="Yu Gothic UI Semilight" w:eastAsia="Yu Gothic UI Semilight" w:hAnsi="Yu Gothic UI Semilight"/>
        </w:rPr>
        <w:t>. Indonesian Journal of Health Community, 5(1), 25–34.</w:t>
      </w:r>
    </w:p>
    <w:p w14:paraId="416CEB53" w14:textId="77777777" w:rsidR="00C913F5" w:rsidRPr="001A5BEA" w:rsidRDefault="00C913F5" w:rsidP="001A5BEA">
      <w:pPr>
        <w:pStyle w:val="NormalWeb"/>
        <w:spacing w:before="0" w:beforeAutospacing="0" w:after="0" w:afterAutospacing="0"/>
        <w:ind w:left="993" w:right="-41" w:hanging="567"/>
        <w:jc w:val="both"/>
        <w:rPr>
          <w:rFonts w:ascii="Yu Gothic UI Semilight" w:eastAsia="Yu Gothic UI Semilight" w:hAnsi="Yu Gothic UI Semilight"/>
        </w:rPr>
      </w:pPr>
      <w:r w:rsidRPr="001A5BEA">
        <w:rPr>
          <w:rFonts w:ascii="Yu Gothic UI Semilight" w:eastAsia="Yu Gothic UI Semilight" w:hAnsi="Yu Gothic UI Semilight"/>
        </w:rPr>
        <w:t xml:space="preserve">Sholihah, A. A., &amp; Budi, S. C. (2018). </w:t>
      </w:r>
      <w:r w:rsidRPr="001A5BEA">
        <w:rPr>
          <w:rStyle w:val="Emphasis"/>
          <w:rFonts w:ascii="Yu Gothic UI Semilight" w:eastAsia="Yu Gothic UI Semilight" w:hAnsi="Yu Gothic UI Semilight"/>
        </w:rPr>
        <w:t>Keefektifan Sistem Pendaftaran Online Pasien Rawat Jalan RSUP Dr. Soeradji Tirtonegoro Klaten</w:t>
      </w:r>
      <w:r w:rsidRPr="001A5BEA">
        <w:rPr>
          <w:rFonts w:ascii="Yu Gothic UI Semilight" w:eastAsia="Yu Gothic UI Semilight" w:hAnsi="Yu Gothic UI Semilight"/>
        </w:rPr>
        <w:t>. Jurnal Manajemen Informasi Kesehatan Indonesia, 6(1), 1–6.</w:t>
      </w:r>
    </w:p>
    <w:p w14:paraId="0A8C9A02" w14:textId="77777777" w:rsidR="00C913F5" w:rsidRPr="001A5BEA" w:rsidRDefault="00C913F5" w:rsidP="001A5BEA">
      <w:pPr>
        <w:pStyle w:val="NormalWeb"/>
        <w:spacing w:before="0" w:beforeAutospacing="0" w:after="0" w:afterAutospacing="0"/>
        <w:ind w:left="993" w:right="-41" w:hanging="567"/>
        <w:jc w:val="both"/>
        <w:rPr>
          <w:rFonts w:ascii="Yu Gothic UI Semilight" w:eastAsia="Yu Gothic UI Semilight" w:hAnsi="Yu Gothic UI Semilight"/>
        </w:rPr>
      </w:pPr>
      <w:r w:rsidRPr="001A5BEA">
        <w:rPr>
          <w:rFonts w:ascii="Yu Gothic UI Semilight" w:eastAsia="Yu Gothic UI Semilight" w:hAnsi="Yu Gothic UI Semilight"/>
        </w:rPr>
        <w:t xml:space="preserve">Sihotang, F. D. (2023). </w:t>
      </w:r>
      <w:r w:rsidRPr="001A5BEA">
        <w:rPr>
          <w:rStyle w:val="Emphasis"/>
          <w:rFonts w:ascii="Yu Gothic UI Semilight" w:eastAsia="Yu Gothic UI Semilight" w:hAnsi="Yu Gothic UI Semilight"/>
        </w:rPr>
        <w:t>Efektivitas Aplikasi Mobile JKN dalam Meningkatkan Pelayanan BPJS Kesehatan di Rumah Sakit Tandun Nusa Lima Medika</w:t>
      </w:r>
      <w:r w:rsidRPr="001A5BEA">
        <w:rPr>
          <w:rFonts w:ascii="Yu Gothic UI Semilight" w:eastAsia="Yu Gothic UI Semilight" w:hAnsi="Yu Gothic UI Semilight"/>
        </w:rPr>
        <w:t>. Tesis (tidak dipublikasikan), Universitas Medan Area.</w:t>
      </w:r>
    </w:p>
    <w:p w14:paraId="4EFD03CF" w14:textId="77777777" w:rsidR="00C913F5" w:rsidRPr="001A5BEA" w:rsidRDefault="00C913F5" w:rsidP="001A5BEA">
      <w:pPr>
        <w:pStyle w:val="NormalWeb"/>
        <w:spacing w:before="0" w:beforeAutospacing="0" w:after="0" w:afterAutospacing="0"/>
        <w:ind w:left="993" w:right="-41" w:hanging="567"/>
        <w:jc w:val="both"/>
        <w:rPr>
          <w:rFonts w:ascii="Yu Gothic UI Semilight" w:eastAsia="Yu Gothic UI Semilight" w:hAnsi="Yu Gothic UI Semilight"/>
        </w:rPr>
      </w:pPr>
      <w:r w:rsidRPr="001A5BEA">
        <w:rPr>
          <w:rFonts w:ascii="Yu Gothic UI Semilight" w:eastAsia="Yu Gothic UI Semilight" w:hAnsi="Yu Gothic UI Semilight"/>
        </w:rPr>
        <w:t xml:space="preserve">Sugiyono. (2019). </w:t>
      </w:r>
      <w:r w:rsidRPr="001A5BEA">
        <w:rPr>
          <w:rStyle w:val="Emphasis"/>
          <w:rFonts w:ascii="Yu Gothic UI Semilight" w:eastAsia="Yu Gothic UI Semilight" w:hAnsi="Yu Gothic UI Semilight"/>
        </w:rPr>
        <w:t>Metode Penelitian Kuantitatif, Kualitatif, dan R&amp;D</w:t>
      </w:r>
      <w:r w:rsidRPr="001A5BEA">
        <w:rPr>
          <w:rFonts w:ascii="Yu Gothic UI Semilight" w:eastAsia="Yu Gothic UI Semilight" w:hAnsi="Yu Gothic UI Semilight"/>
        </w:rPr>
        <w:t>. Bandung: Alfabeta.</w:t>
      </w:r>
    </w:p>
    <w:p w14:paraId="5B88082B" w14:textId="77777777" w:rsidR="00C913F5" w:rsidRPr="001A5BEA" w:rsidRDefault="00C913F5" w:rsidP="001A5BEA">
      <w:pPr>
        <w:pStyle w:val="NormalWeb"/>
        <w:spacing w:before="0" w:beforeAutospacing="0" w:after="0" w:afterAutospacing="0"/>
        <w:ind w:left="993" w:right="-41" w:hanging="567"/>
        <w:jc w:val="both"/>
        <w:rPr>
          <w:rFonts w:ascii="Yu Gothic UI Semilight" w:eastAsia="Yu Gothic UI Semilight" w:hAnsi="Yu Gothic UI Semilight"/>
        </w:rPr>
      </w:pPr>
      <w:r w:rsidRPr="001A5BEA">
        <w:rPr>
          <w:rFonts w:ascii="Yu Gothic UI Semilight" w:eastAsia="Yu Gothic UI Semilight" w:hAnsi="Yu Gothic UI Semilight"/>
        </w:rPr>
        <w:t xml:space="preserve">Tjiptono, F. (2017). </w:t>
      </w:r>
      <w:r w:rsidRPr="001A5BEA">
        <w:rPr>
          <w:rStyle w:val="Emphasis"/>
          <w:rFonts w:ascii="Yu Gothic UI Semilight" w:eastAsia="Yu Gothic UI Semilight" w:hAnsi="Yu Gothic UI Semilight"/>
        </w:rPr>
        <w:t>Strategi Pemasaran</w:t>
      </w:r>
      <w:r w:rsidRPr="001A5BEA">
        <w:rPr>
          <w:rFonts w:ascii="Yu Gothic UI Semilight" w:eastAsia="Yu Gothic UI Semilight" w:hAnsi="Yu Gothic UI Semilight"/>
        </w:rPr>
        <w:t>. Yogyakarta: Andi Offset.</w:t>
      </w:r>
    </w:p>
    <w:p w14:paraId="0CAE5003" w14:textId="77777777" w:rsidR="00C913F5" w:rsidRPr="001A5BEA" w:rsidRDefault="00C913F5" w:rsidP="001A5BEA">
      <w:pPr>
        <w:pStyle w:val="NormalWeb"/>
        <w:spacing w:before="0" w:beforeAutospacing="0" w:after="0" w:afterAutospacing="0"/>
        <w:ind w:left="993" w:right="-41" w:hanging="567"/>
        <w:jc w:val="both"/>
        <w:rPr>
          <w:rFonts w:ascii="Yu Gothic UI Semilight" w:eastAsia="Yu Gothic UI Semilight" w:hAnsi="Yu Gothic UI Semilight"/>
        </w:rPr>
      </w:pPr>
      <w:r w:rsidRPr="001A5BEA">
        <w:rPr>
          <w:rFonts w:ascii="Yu Gothic UI Semilight" w:eastAsia="Yu Gothic UI Semilight" w:hAnsi="Yu Gothic UI Semilight"/>
        </w:rPr>
        <w:t>Undang-Undang Republik Indonesia Nomor 24 Tahun 2011 tentang Badan Penyelenggara Jaminan Sosial.</w:t>
      </w:r>
    </w:p>
    <w:p w14:paraId="550CF2F5" w14:textId="07F7E629" w:rsidR="00DF753D" w:rsidRPr="001A5BEA" w:rsidRDefault="00C913F5" w:rsidP="001A5BEA">
      <w:pPr>
        <w:pStyle w:val="BodyText"/>
        <w:ind w:left="993" w:right="-41" w:hanging="567"/>
        <w:jc w:val="both"/>
      </w:pPr>
      <w:r w:rsidRPr="001A5BEA">
        <w:t>Undang-Undang Republik Indonesia Nomor 25 Tahun 2009 tentang Pelayanan Publik.</w:t>
      </w:r>
      <w:r w:rsidR="001A5BEA" w:rsidRPr="001A5BEA">
        <w:t xml:space="preserve"> </w:t>
      </w:r>
    </w:p>
    <w:sectPr w:rsidR="00DF753D" w:rsidRPr="001A5BEA" w:rsidSect="00663FAE">
      <w:footerReference w:type="default" r:id="rId14"/>
      <w:pgSz w:w="11900" w:h="16860"/>
      <w:pgMar w:top="720" w:right="1077" w:bottom="1440" w:left="1077" w:header="0" w:footer="8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C24B" w14:textId="77777777" w:rsidR="00EC3D4C" w:rsidRDefault="00EC3D4C">
      <w:r>
        <w:separator/>
      </w:r>
    </w:p>
  </w:endnote>
  <w:endnote w:type="continuationSeparator" w:id="0">
    <w:p w14:paraId="2C946B50" w14:textId="77777777" w:rsidR="00EC3D4C" w:rsidRDefault="00EC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Semilight">
    <w:altName w:val="Yu Gothic UI Semilight"/>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4601" w14:textId="13D00448" w:rsidR="001A5BEA" w:rsidRPr="001A5BEA" w:rsidRDefault="001A5BEA" w:rsidP="001A5BEA">
    <w:pPr>
      <w:pStyle w:val="BodyText"/>
      <w:ind w:right="-41"/>
      <w:jc w:val="center"/>
      <w:rPr>
        <w:sz w:val="22"/>
      </w:rPr>
    </w:pPr>
    <w:r w:rsidRPr="001A5BEA">
      <w:rPr>
        <w:noProof/>
        <w:sz w:val="22"/>
      </w:rPr>
      <w:drawing>
        <wp:anchor distT="0" distB="0" distL="0" distR="0" simplePos="0" relativeHeight="251661312" behindDoc="1" locked="0" layoutInCell="1" allowOverlap="1" wp14:anchorId="780D8600" wp14:editId="39DAA3F0">
          <wp:simplePos x="0" y="0"/>
          <wp:positionH relativeFrom="page">
            <wp:posOffset>3745357</wp:posOffset>
          </wp:positionH>
          <wp:positionV relativeFrom="paragraph">
            <wp:posOffset>566945</wp:posOffset>
          </wp:positionV>
          <wp:extent cx="82296" cy="117348"/>
          <wp:effectExtent l="0" t="0" r="0" b="0"/>
          <wp:wrapNone/>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2296" cy="117348"/>
                  </a:xfrm>
                  <a:prstGeom prst="rect">
                    <a:avLst/>
                  </a:prstGeom>
                </pic:spPr>
              </pic:pic>
            </a:graphicData>
          </a:graphic>
        </wp:anchor>
      </w:drawing>
    </w:r>
    <w:r w:rsidRPr="001A5BEA">
      <w:rPr>
        <w:spacing w:val="-4"/>
        <w:sz w:val="22"/>
      </w:rPr>
      <w:t>Copyright @ Nurlaili Izzatur Rohmah,</w:t>
    </w:r>
    <w:r w:rsidRPr="001A5BEA">
      <w:rPr>
        <w:spacing w:val="-5"/>
        <w:sz w:val="22"/>
      </w:rPr>
      <w:t xml:space="preserve"> </w:t>
    </w:r>
    <w:r w:rsidRPr="001A5BEA">
      <w:rPr>
        <w:spacing w:val="-4"/>
        <w:sz w:val="22"/>
      </w:rPr>
      <w:t>Supriyanto, Mastina Maksin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EFB8" w14:textId="7E740095" w:rsidR="00DF753D" w:rsidRPr="001A5BEA" w:rsidRDefault="001A5BEA" w:rsidP="001A5BEA">
    <w:pPr>
      <w:pStyle w:val="BodyText"/>
      <w:ind w:right="-41"/>
      <w:jc w:val="center"/>
      <w:rPr>
        <w:sz w:val="22"/>
      </w:rPr>
    </w:pPr>
    <w:r w:rsidRPr="001A5BEA">
      <w:rPr>
        <w:noProof/>
        <w:sz w:val="22"/>
      </w:rPr>
      <w:drawing>
        <wp:anchor distT="0" distB="0" distL="0" distR="0" simplePos="0" relativeHeight="251659264" behindDoc="1" locked="0" layoutInCell="1" allowOverlap="1" wp14:anchorId="2440097B" wp14:editId="47B86A88">
          <wp:simplePos x="0" y="0"/>
          <wp:positionH relativeFrom="page">
            <wp:posOffset>3745357</wp:posOffset>
          </wp:positionH>
          <wp:positionV relativeFrom="paragraph">
            <wp:posOffset>566945</wp:posOffset>
          </wp:positionV>
          <wp:extent cx="82296" cy="117348"/>
          <wp:effectExtent l="0" t="0" r="0" b="0"/>
          <wp:wrapNone/>
          <wp:docPr id="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2296" cy="117348"/>
                  </a:xfrm>
                  <a:prstGeom prst="rect">
                    <a:avLst/>
                  </a:prstGeom>
                </pic:spPr>
              </pic:pic>
            </a:graphicData>
          </a:graphic>
        </wp:anchor>
      </w:drawing>
    </w:r>
    <w:r w:rsidRPr="001A5BEA">
      <w:rPr>
        <w:spacing w:val="-4"/>
        <w:sz w:val="22"/>
      </w:rPr>
      <w:t>Copyright @ Nurlaili Izzatur Rohmah,</w:t>
    </w:r>
    <w:r w:rsidRPr="001A5BEA">
      <w:rPr>
        <w:spacing w:val="-5"/>
        <w:sz w:val="22"/>
      </w:rPr>
      <w:t xml:space="preserve"> </w:t>
    </w:r>
    <w:r w:rsidRPr="001A5BEA">
      <w:rPr>
        <w:spacing w:val="-4"/>
        <w:sz w:val="22"/>
      </w:rPr>
      <w:t>Supriyanto, Mastina Maksin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62A3" w14:textId="77777777" w:rsidR="00EC3D4C" w:rsidRDefault="00EC3D4C">
      <w:r>
        <w:separator/>
      </w:r>
    </w:p>
  </w:footnote>
  <w:footnote w:type="continuationSeparator" w:id="0">
    <w:p w14:paraId="7F0CC6D9" w14:textId="77777777" w:rsidR="00EC3D4C" w:rsidRDefault="00EC3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58B5"/>
    <w:multiLevelType w:val="hybridMultilevel"/>
    <w:tmpl w:val="DC1A55CE"/>
    <w:lvl w:ilvl="0" w:tplc="5092462C">
      <w:start w:val="1"/>
      <w:numFmt w:val="decimal"/>
      <w:lvlText w:val="[%1]"/>
      <w:lvlJc w:val="left"/>
      <w:pPr>
        <w:ind w:left="796" w:hanging="428"/>
      </w:pPr>
      <w:rPr>
        <w:rFonts w:ascii="Yu Gothic UI Semilight" w:eastAsia="Yu Gothic UI Semilight" w:hAnsi="Yu Gothic UI Semilight" w:cs="Yu Gothic UI Semilight" w:hint="default"/>
        <w:b w:val="0"/>
        <w:bCs w:val="0"/>
        <w:i w:val="0"/>
        <w:iCs w:val="0"/>
        <w:spacing w:val="0"/>
        <w:w w:val="100"/>
        <w:sz w:val="24"/>
        <w:szCs w:val="24"/>
        <w:lang w:eastAsia="en-US" w:bidi="ar-SA"/>
      </w:rPr>
    </w:lvl>
    <w:lvl w:ilvl="1" w:tplc="6D6C22BE">
      <w:numFmt w:val="bullet"/>
      <w:lvlText w:val="•"/>
      <w:lvlJc w:val="left"/>
      <w:pPr>
        <w:ind w:left="1725" w:hanging="428"/>
      </w:pPr>
      <w:rPr>
        <w:rFonts w:hint="default"/>
        <w:lang w:eastAsia="en-US" w:bidi="ar-SA"/>
      </w:rPr>
    </w:lvl>
    <w:lvl w:ilvl="2" w:tplc="4CE66298">
      <w:numFmt w:val="bullet"/>
      <w:lvlText w:val="•"/>
      <w:lvlJc w:val="left"/>
      <w:pPr>
        <w:ind w:left="2651" w:hanging="428"/>
      </w:pPr>
      <w:rPr>
        <w:rFonts w:hint="default"/>
        <w:lang w:eastAsia="en-US" w:bidi="ar-SA"/>
      </w:rPr>
    </w:lvl>
    <w:lvl w:ilvl="3" w:tplc="C0EE0DDC">
      <w:numFmt w:val="bullet"/>
      <w:lvlText w:val="•"/>
      <w:lvlJc w:val="left"/>
      <w:pPr>
        <w:ind w:left="3577" w:hanging="428"/>
      </w:pPr>
      <w:rPr>
        <w:rFonts w:hint="default"/>
        <w:lang w:eastAsia="en-US" w:bidi="ar-SA"/>
      </w:rPr>
    </w:lvl>
    <w:lvl w:ilvl="4" w:tplc="20CC8F9E">
      <w:numFmt w:val="bullet"/>
      <w:lvlText w:val="•"/>
      <w:lvlJc w:val="left"/>
      <w:pPr>
        <w:ind w:left="4502" w:hanging="428"/>
      </w:pPr>
      <w:rPr>
        <w:rFonts w:hint="default"/>
        <w:lang w:eastAsia="en-US" w:bidi="ar-SA"/>
      </w:rPr>
    </w:lvl>
    <w:lvl w:ilvl="5" w:tplc="2286D35C">
      <w:numFmt w:val="bullet"/>
      <w:lvlText w:val="•"/>
      <w:lvlJc w:val="left"/>
      <w:pPr>
        <w:ind w:left="5428" w:hanging="428"/>
      </w:pPr>
      <w:rPr>
        <w:rFonts w:hint="default"/>
        <w:lang w:eastAsia="en-US" w:bidi="ar-SA"/>
      </w:rPr>
    </w:lvl>
    <w:lvl w:ilvl="6" w:tplc="257442A8">
      <w:numFmt w:val="bullet"/>
      <w:lvlText w:val="•"/>
      <w:lvlJc w:val="left"/>
      <w:pPr>
        <w:ind w:left="6354" w:hanging="428"/>
      </w:pPr>
      <w:rPr>
        <w:rFonts w:hint="default"/>
        <w:lang w:eastAsia="en-US" w:bidi="ar-SA"/>
      </w:rPr>
    </w:lvl>
    <w:lvl w:ilvl="7" w:tplc="8944979E">
      <w:numFmt w:val="bullet"/>
      <w:lvlText w:val="•"/>
      <w:lvlJc w:val="left"/>
      <w:pPr>
        <w:ind w:left="7280" w:hanging="428"/>
      </w:pPr>
      <w:rPr>
        <w:rFonts w:hint="default"/>
        <w:lang w:eastAsia="en-US" w:bidi="ar-SA"/>
      </w:rPr>
    </w:lvl>
    <w:lvl w:ilvl="8" w:tplc="21760A58">
      <w:numFmt w:val="bullet"/>
      <w:lvlText w:val="•"/>
      <w:lvlJc w:val="left"/>
      <w:pPr>
        <w:ind w:left="8205" w:hanging="428"/>
      </w:pPr>
      <w:rPr>
        <w:rFonts w:hint="default"/>
        <w:lang w:eastAsia="en-US" w:bidi="ar-SA"/>
      </w:rPr>
    </w:lvl>
  </w:abstractNum>
  <w:abstractNum w:abstractNumId="1" w15:restartNumberingAfterBreak="0">
    <w:nsid w:val="0F2B0EC2"/>
    <w:multiLevelType w:val="hybridMultilevel"/>
    <w:tmpl w:val="9FE8279E"/>
    <w:lvl w:ilvl="0" w:tplc="DCA401D2">
      <w:start w:val="1"/>
      <w:numFmt w:val="decimal"/>
      <w:lvlText w:val="%1."/>
      <w:lvlJc w:val="left"/>
      <w:pPr>
        <w:ind w:left="1098" w:hanging="360"/>
      </w:pPr>
      <w:rPr>
        <w:rFonts w:hint="default"/>
      </w:rPr>
    </w:lvl>
    <w:lvl w:ilvl="1" w:tplc="38090019" w:tentative="1">
      <w:start w:val="1"/>
      <w:numFmt w:val="lowerLetter"/>
      <w:lvlText w:val="%2."/>
      <w:lvlJc w:val="left"/>
      <w:pPr>
        <w:ind w:left="1809" w:hanging="360"/>
      </w:pPr>
    </w:lvl>
    <w:lvl w:ilvl="2" w:tplc="3809001B" w:tentative="1">
      <w:start w:val="1"/>
      <w:numFmt w:val="lowerRoman"/>
      <w:lvlText w:val="%3."/>
      <w:lvlJc w:val="right"/>
      <w:pPr>
        <w:ind w:left="2529" w:hanging="180"/>
      </w:pPr>
    </w:lvl>
    <w:lvl w:ilvl="3" w:tplc="3809000F" w:tentative="1">
      <w:start w:val="1"/>
      <w:numFmt w:val="decimal"/>
      <w:lvlText w:val="%4."/>
      <w:lvlJc w:val="left"/>
      <w:pPr>
        <w:ind w:left="3249" w:hanging="360"/>
      </w:pPr>
    </w:lvl>
    <w:lvl w:ilvl="4" w:tplc="38090019" w:tentative="1">
      <w:start w:val="1"/>
      <w:numFmt w:val="lowerLetter"/>
      <w:lvlText w:val="%5."/>
      <w:lvlJc w:val="left"/>
      <w:pPr>
        <w:ind w:left="3969" w:hanging="360"/>
      </w:pPr>
    </w:lvl>
    <w:lvl w:ilvl="5" w:tplc="3809001B" w:tentative="1">
      <w:start w:val="1"/>
      <w:numFmt w:val="lowerRoman"/>
      <w:lvlText w:val="%6."/>
      <w:lvlJc w:val="right"/>
      <w:pPr>
        <w:ind w:left="4689" w:hanging="180"/>
      </w:pPr>
    </w:lvl>
    <w:lvl w:ilvl="6" w:tplc="3809000F" w:tentative="1">
      <w:start w:val="1"/>
      <w:numFmt w:val="decimal"/>
      <w:lvlText w:val="%7."/>
      <w:lvlJc w:val="left"/>
      <w:pPr>
        <w:ind w:left="5409" w:hanging="360"/>
      </w:pPr>
    </w:lvl>
    <w:lvl w:ilvl="7" w:tplc="38090019" w:tentative="1">
      <w:start w:val="1"/>
      <w:numFmt w:val="lowerLetter"/>
      <w:lvlText w:val="%8."/>
      <w:lvlJc w:val="left"/>
      <w:pPr>
        <w:ind w:left="6129" w:hanging="360"/>
      </w:pPr>
    </w:lvl>
    <w:lvl w:ilvl="8" w:tplc="3809001B" w:tentative="1">
      <w:start w:val="1"/>
      <w:numFmt w:val="lowerRoman"/>
      <w:lvlText w:val="%9."/>
      <w:lvlJc w:val="right"/>
      <w:pPr>
        <w:ind w:left="6849" w:hanging="180"/>
      </w:pPr>
    </w:lvl>
  </w:abstractNum>
  <w:abstractNum w:abstractNumId="2" w15:restartNumberingAfterBreak="0">
    <w:nsid w:val="17AA7D6B"/>
    <w:multiLevelType w:val="hybridMultilevel"/>
    <w:tmpl w:val="87567D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0E7B38"/>
    <w:multiLevelType w:val="hybridMultilevel"/>
    <w:tmpl w:val="F3024004"/>
    <w:lvl w:ilvl="0" w:tplc="5D88AD5C">
      <w:start w:val="1"/>
      <w:numFmt w:val="decimal"/>
      <w:lvlText w:val="(%1)"/>
      <w:lvlJc w:val="left"/>
      <w:pPr>
        <w:ind w:left="3015" w:hanging="296"/>
      </w:pPr>
      <w:rPr>
        <w:rFonts w:ascii="Yu Gothic UI Semilight" w:eastAsia="Yu Gothic UI Semilight" w:hAnsi="Yu Gothic UI Semilight" w:cs="Yu Gothic UI Semilight" w:hint="default"/>
        <w:b w:val="0"/>
        <w:bCs w:val="0"/>
        <w:i w:val="0"/>
        <w:iCs w:val="0"/>
        <w:spacing w:val="0"/>
        <w:w w:val="100"/>
        <w:sz w:val="24"/>
        <w:szCs w:val="24"/>
        <w:lang w:eastAsia="en-US" w:bidi="ar-SA"/>
      </w:rPr>
    </w:lvl>
    <w:lvl w:ilvl="1" w:tplc="367A69C6">
      <w:numFmt w:val="bullet"/>
      <w:lvlText w:val="•"/>
      <w:lvlJc w:val="left"/>
      <w:pPr>
        <w:ind w:left="3723" w:hanging="296"/>
      </w:pPr>
      <w:rPr>
        <w:rFonts w:hint="default"/>
        <w:lang w:eastAsia="en-US" w:bidi="ar-SA"/>
      </w:rPr>
    </w:lvl>
    <w:lvl w:ilvl="2" w:tplc="6AFE2154">
      <w:numFmt w:val="bullet"/>
      <w:lvlText w:val="•"/>
      <w:lvlJc w:val="left"/>
      <w:pPr>
        <w:ind w:left="4427" w:hanging="296"/>
      </w:pPr>
      <w:rPr>
        <w:rFonts w:hint="default"/>
        <w:lang w:eastAsia="en-US" w:bidi="ar-SA"/>
      </w:rPr>
    </w:lvl>
    <w:lvl w:ilvl="3" w:tplc="F01AA6CA">
      <w:numFmt w:val="bullet"/>
      <w:lvlText w:val="•"/>
      <w:lvlJc w:val="left"/>
      <w:pPr>
        <w:ind w:left="5131" w:hanging="296"/>
      </w:pPr>
      <w:rPr>
        <w:rFonts w:hint="default"/>
        <w:lang w:eastAsia="en-US" w:bidi="ar-SA"/>
      </w:rPr>
    </w:lvl>
    <w:lvl w:ilvl="4" w:tplc="1A9AD046">
      <w:numFmt w:val="bullet"/>
      <w:lvlText w:val="•"/>
      <w:lvlJc w:val="left"/>
      <w:pPr>
        <w:ind w:left="5834" w:hanging="296"/>
      </w:pPr>
      <w:rPr>
        <w:rFonts w:hint="default"/>
        <w:lang w:eastAsia="en-US" w:bidi="ar-SA"/>
      </w:rPr>
    </w:lvl>
    <w:lvl w:ilvl="5" w:tplc="C1FC79B6">
      <w:numFmt w:val="bullet"/>
      <w:lvlText w:val="•"/>
      <w:lvlJc w:val="left"/>
      <w:pPr>
        <w:ind w:left="6538" w:hanging="296"/>
      </w:pPr>
      <w:rPr>
        <w:rFonts w:hint="default"/>
        <w:lang w:eastAsia="en-US" w:bidi="ar-SA"/>
      </w:rPr>
    </w:lvl>
    <w:lvl w:ilvl="6" w:tplc="A4F0F746">
      <w:numFmt w:val="bullet"/>
      <w:lvlText w:val="•"/>
      <w:lvlJc w:val="left"/>
      <w:pPr>
        <w:ind w:left="7242" w:hanging="296"/>
      </w:pPr>
      <w:rPr>
        <w:rFonts w:hint="default"/>
        <w:lang w:eastAsia="en-US" w:bidi="ar-SA"/>
      </w:rPr>
    </w:lvl>
    <w:lvl w:ilvl="7" w:tplc="D2FA5E88">
      <w:numFmt w:val="bullet"/>
      <w:lvlText w:val="•"/>
      <w:lvlJc w:val="left"/>
      <w:pPr>
        <w:ind w:left="7946" w:hanging="296"/>
      </w:pPr>
      <w:rPr>
        <w:rFonts w:hint="default"/>
        <w:lang w:eastAsia="en-US" w:bidi="ar-SA"/>
      </w:rPr>
    </w:lvl>
    <w:lvl w:ilvl="8" w:tplc="035E6E18">
      <w:numFmt w:val="bullet"/>
      <w:lvlText w:val="•"/>
      <w:lvlJc w:val="left"/>
      <w:pPr>
        <w:ind w:left="8649" w:hanging="296"/>
      </w:pPr>
      <w:rPr>
        <w:rFonts w:hint="default"/>
        <w:lang w:eastAsia="en-US" w:bidi="ar-SA"/>
      </w:rPr>
    </w:lvl>
  </w:abstractNum>
  <w:abstractNum w:abstractNumId="4" w15:restartNumberingAfterBreak="0">
    <w:nsid w:val="545B6746"/>
    <w:multiLevelType w:val="hybridMultilevel"/>
    <w:tmpl w:val="2A0207E0"/>
    <w:lvl w:ilvl="0" w:tplc="DCA401D2">
      <w:start w:val="1"/>
      <w:numFmt w:val="decimal"/>
      <w:lvlText w:val="%1."/>
      <w:lvlJc w:val="left"/>
      <w:pPr>
        <w:ind w:left="729" w:hanging="360"/>
      </w:pPr>
      <w:rPr>
        <w:rFonts w:hint="default"/>
      </w:rPr>
    </w:lvl>
    <w:lvl w:ilvl="1" w:tplc="38090019" w:tentative="1">
      <w:start w:val="1"/>
      <w:numFmt w:val="lowerLetter"/>
      <w:lvlText w:val="%2."/>
      <w:lvlJc w:val="left"/>
      <w:pPr>
        <w:ind w:left="1449" w:hanging="360"/>
      </w:pPr>
    </w:lvl>
    <w:lvl w:ilvl="2" w:tplc="3809001B" w:tentative="1">
      <w:start w:val="1"/>
      <w:numFmt w:val="lowerRoman"/>
      <w:lvlText w:val="%3."/>
      <w:lvlJc w:val="right"/>
      <w:pPr>
        <w:ind w:left="2169" w:hanging="180"/>
      </w:pPr>
    </w:lvl>
    <w:lvl w:ilvl="3" w:tplc="3809000F" w:tentative="1">
      <w:start w:val="1"/>
      <w:numFmt w:val="decimal"/>
      <w:lvlText w:val="%4."/>
      <w:lvlJc w:val="left"/>
      <w:pPr>
        <w:ind w:left="2889" w:hanging="360"/>
      </w:pPr>
    </w:lvl>
    <w:lvl w:ilvl="4" w:tplc="38090019" w:tentative="1">
      <w:start w:val="1"/>
      <w:numFmt w:val="lowerLetter"/>
      <w:lvlText w:val="%5."/>
      <w:lvlJc w:val="left"/>
      <w:pPr>
        <w:ind w:left="3609" w:hanging="360"/>
      </w:pPr>
    </w:lvl>
    <w:lvl w:ilvl="5" w:tplc="3809001B" w:tentative="1">
      <w:start w:val="1"/>
      <w:numFmt w:val="lowerRoman"/>
      <w:lvlText w:val="%6."/>
      <w:lvlJc w:val="right"/>
      <w:pPr>
        <w:ind w:left="4329" w:hanging="180"/>
      </w:pPr>
    </w:lvl>
    <w:lvl w:ilvl="6" w:tplc="3809000F" w:tentative="1">
      <w:start w:val="1"/>
      <w:numFmt w:val="decimal"/>
      <w:lvlText w:val="%7."/>
      <w:lvlJc w:val="left"/>
      <w:pPr>
        <w:ind w:left="5049" w:hanging="360"/>
      </w:pPr>
    </w:lvl>
    <w:lvl w:ilvl="7" w:tplc="38090019" w:tentative="1">
      <w:start w:val="1"/>
      <w:numFmt w:val="lowerLetter"/>
      <w:lvlText w:val="%8."/>
      <w:lvlJc w:val="left"/>
      <w:pPr>
        <w:ind w:left="5769" w:hanging="360"/>
      </w:pPr>
    </w:lvl>
    <w:lvl w:ilvl="8" w:tplc="3809001B" w:tentative="1">
      <w:start w:val="1"/>
      <w:numFmt w:val="lowerRoman"/>
      <w:lvlText w:val="%9."/>
      <w:lvlJc w:val="right"/>
      <w:pPr>
        <w:ind w:left="6489" w:hanging="180"/>
      </w:pPr>
    </w:lvl>
  </w:abstractNum>
  <w:num w:numId="1" w16cid:durableId="1448114661">
    <w:abstractNumId w:val="0"/>
  </w:num>
  <w:num w:numId="2" w16cid:durableId="1266697396">
    <w:abstractNumId w:val="3"/>
  </w:num>
  <w:num w:numId="3" w16cid:durableId="961156575">
    <w:abstractNumId w:val="2"/>
  </w:num>
  <w:num w:numId="4" w16cid:durableId="1979721715">
    <w:abstractNumId w:val="4"/>
  </w:num>
  <w:num w:numId="5" w16cid:durableId="1129277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3D"/>
    <w:rsid w:val="001A5BEA"/>
    <w:rsid w:val="002F35D3"/>
    <w:rsid w:val="004D1868"/>
    <w:rsid w:val="00537B41"/>
    <w:rsid w:val="006434C4"/>
    <w:rsid w:val="00663FAE"/>
    <w:rsid w:val="00673949"/>
    <w:rsid w:val="006B7430"/>
    <w:rsid w:val="00781A08"/>
    <w:rsid w:val="008C11B4"/>
    <w:rsid w:val="00937079"/>
    <w:rsid w:val="009D37B2"/>
    <w:rsid w:val="009F0260"/>
    <w:rsid w:val="00A05FCC"/>
    <w:rsid w:val="00A1573E"/>
    <w:rsid w:val="00B07044"/>
    <w:rsid w:val="00B47B84"/>
    <w:rsid w:val="00C07E88"/>
    <w:rsid w:val="00C10C65"/>
    <w:rsid w:val="00C50F07"/>
    <w:rsid w:val="00C913F5"/>
    <w:rsid w:val="00D11E76"/>
    <w:rsid w:val="00D92CEC"/>
    <w:rsid w:val="00DF753D"/>
    <w:rsid w:val="00E26BB2"/>
    <w:rsid w:val="00E835D8"/>
    <w:rsid w:val="00EC3D4C"/>
    <w:rsid w:val="00EF32FA"/>
    <w:rsid w:val="00F1021C"/>
    <w:rsid w:val="00F65727"/>
    <w:rsid w:val="00FA72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B6CC"/>
  <w15:docId w15:val="{FD364291-340D-42C8-900E-D32C5FAC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Yu Gothic UI Semilight" w:eastAsia="Yu Gothic UI Semilight" w:hAnsi="Yu Gothic UI Semilight" w:cs="Yu Gothic UI Semilight"/>
    </w:rPr>
  </w:style>
  <w:style w:type="paragraph" w:styleId="Heading1">
    <w:name w:val="heading 1"/>
    <w:basedOn w:val="Normal"/>
    <w:uiPriority w:val="9"/>
    <w:qFormat/>
    <w:pPr>
      <w:spacing w:before="7" w:line="409" w:lineRule="exact"/>
      <w:ind w:left="617" w:right="332"/>
      <w:jc w:val="center"/>
      <w:outlineLvl w:val="0"/>
    </w:pPr>
    <w:rPr>
      <w:sz w:val="24"/>
      <w:szCs w:val="24"/>
    </w:rPr>
  </w:style>
  <w:style w:type="paragraph" w:styleId="Heading4">
    <w:name w:val="heading 4"/>
    <w:basedOn w:val="Normal"/>
    <w:next w:val="Normal"/>
    <w:link w:val="Heading4Char"/>
    <w:uiPriority w:val="9"/>
    <w:semiHidden/>
    <w:unhideWhenUsed/>
    <w:qFormat/>
    <w:rsid w:val="008C11B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3"/>
      <w:ind w:left="483" w:right="332"/>
      <w:jc w:val="center"/>
    </w:pPr>
    <w:rPr>
      <w:sz w:val="48"/>
      <w:szCs w:val="48"/>
    </w:rPr>
  </w:style>
  <w:style w:type="paragraph" w:styleId="ListParagraph">
    <w:name w:val="List Paragraph"/>
    <w:basedOn w:val="Normal"/>
    <w:uiPriority w:val="1"/>
    <w:qFormat/>
    <w:pPr>
      <w:ind w:left="796" w:hanging="428"/>
      <w:jc w:val="both"/>
    </w:pPr>
  </w:style>
  <w:style w:type="paragraph" w:customStyle="1" w:styleId="TableParagraph">
    <w:name w:val="Table Paragraph"/>
    <w:basedOn w:val="Normal"/>
    <w:uiPriority w:val="1"/>
    <w:qFormat/>
  </w:style>
  <w:style w:type="paragraph" w:customStyle="1" w:styleId="mb-2">
    <w:name w:val="mb-2"/>
    <w:basedOn w:val="Normal"/>
    <w:rsid w:val="00C10C65"/>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C10C65"/>
    <w:rPr>
      <w:b/>
      <w:bCs/>
    </w:rPr>
  </w:style>
  <w:style w:type="character" w:styleId="Hyperlink">
    <w:name w:val="Hyperlink"/>
    <w:basedOn w:val="DefaultParagraphFont"/>
    <w:uiPriority w:val="99"/>
    <w:unhideWhenUsed/>
    <w:rsid w:val="009D37B2"/>
    <w:rPr>
      <w:color w:val="0000FF" w:themeColor="hyperlink"/>
      <w:u w:val="single"/>
    </w:rPr>
  </w:style>
  <w:style w:type="character" w:customStyle="1" w:styleId="UnresolvedMention1">
    <w:name w:val="Unresolved Mention1"/>
    <w:basedOn w:val="DefaultParagraphFont"/>
    <w:uiPriority w:val="99"/>
    <w:semiHidden/>
    <w:unhideWhenUsed/>
    <w:rsid w:val="009D37B2"/>
    <w:rPr>
      <w:color w:val="605E5C"/>
      <w:shd w:val="clear" w:color="auto" w:fill="E1DFDD"/>
    </w:rPr>
  </w:style>
  <w:style w:type="paragraph" w:styleId="NormalWeb">
    <w:name w:val="Normal (Web)"/>
    <w:basedOn w:val="Normal"/>
    <w:uiPriority w:val="99"/>
    <w:unhideWhenUsed/>
    <w:rsid w:val="00781A08"/>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customStyle="1" w:styleId="Heading4Char">
    <w:name w:val="Heading 4 Char"/>
    <w:basedOn w:val="DefaultParagraphFont"/>
    <w:link w:val="Heading4"/>
    <w:uiPriority w:val="9"/>
    <w:semiHidden/>
    <w:rsid w:val="008C11B4"/>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C913F5"/>
    <w:rPr>
      <w:i/>
      <w:iCs/>
    </w:rPr>
  </w:style>
  <w:style w:type="paragraph" w:styleId="Header">
    <w:name w:val="header"/>
    <w:basedOn w:val="Normal"/>
    <w:link w:val="HeaderChar"/>
    <w:uiPriority w:val="99"/>
    <w:unhideWhenUsed/>
    <w:rsid w:val="00C913F5"/>
    <w:pPr>
      <w:tabs>
        <w:tab w:val="center" w:pos="4513"/>
        <w:tab w:val="right" w:pos="9026"/>
      </w:tabs>
    </w:pPr>
  </w:style>
  <w:style w:type="character" w:customStyle="1" w:styleId="HeaderChar">
    <w:name w:val="Header Char"/>
    <w:basedOn w:val="DefaultParagraphFont"/>
    <w:link w:val="Header"/>
    <w:uiPriority w:val="99"/>
    <w:rsid w:val="00C913F5"/>
    <w:rPr>
      <w:rFonts w:ascii="Yu Gothic UI Semilight" w:eastAsia="Yu Gothic UI Semilight" w:hAnsi="Yu Gothic UI Semilight" w:cs="Yu Gothic UI Semilight"/>
    </w:rPr>
  </w:style>
  <w:style w:type="paragraph" w:styleId="Footer">
    <w:name w:val="footer"/>
    <w:basedOn w:val="Normal"/>
    <w:link w:val="FooterChar"/>
    <w:uiPriority w:val="99"/>
    <w:unhideWhenUsed/>
    <w:rsid w:val="00C913F5"/>
    <w:pPr>
      <w:tabs>
        <w:tab w:val="center" w:pos="4513"/>
        <w:tab w:val="right" w:pos="9026"/>
      </w:tabs>
    </w:pPr>
  </w:style>
  <w:style w:type="character" w:customStyle="1" w:styleId="FooterChar">
    <w:name w:val="Footer Char"/>
    <w:basedOn w:val="DefaultParagraphFont"/>
    <w:link w:val="Footer"/>
    <w:uiPriority w:val="99"/>
    <w:rsid w:val="00C913F5"/>
    <w:rPr>
      <w:rFonts w:ascii="Yu Gothic UI Semilight" w:eastAsia="Yu Gothic UI Semilight" w:hAnsi="Yu Gothic UI Semilight" w:cs="Yu Gothic UI Semi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026">
      <w:bodyDiv w:val="1"/>
      <w:marLeft w:val="0"/>
      <w:marRight w:val="0"/>
      <w:marTop w:val="0"/>
      <w:marBottom w:val="0"/>
      <w:divBdr>
        <w:top w:val="none" w:sz="0" w:space="0" w:color="auto"/>
        <w:left w:val="none" w:sz="0" w:space="0" w:color="auto"/>
        <w:bottom w:val="none" w:sz="0" w:space="0" w:color="auto"/>
        <w:right w:val="none" w:sz="0" w:space="0" w:color="auto"/>
      </w:divBdr>
    </w:div>
    <w:div w:id="120392266">
      <w:bodyDiv w:val="1"/>
      <w:marLeft w:val="0"/>
      <w:marRight w:val="0"/>
      <w:marTop w:val="0"/>
      <w:marBottom w:val="0"/>
      <w:divBdr>
        <w:top w:val="none" w:sz="0" w:space="0" w:color="auto"/>
        <w:left w:val="none" w:sz="0" w:space="0" w:color="auto"/>
        <w:bottom w:val="none" w:sz="0" w:space="0" w:color="auto"/>
        <w:right w:val="none" w:sz="0" w:space="0" w:color="auto"/>
      </w:divBdr>
    </w:div>
    <w:div w:id="275258112">
      <w:bodyDiv w:val="1"/>
      <w:marLeft w:val="0"/>
      <w:marRight w:val="0"/>
      <w:marTop w:val="0"/>
      <w:marBottom w:val="0"/>
      <w:divBdr>
        <w:top w:val="none" w:sz="0" w:space="0" w:color="auto"/>
        <w:left w:val="none" w:sz="0" w:space="0" w:color="auto"/>
        <w:bottom w:val="none" w:sz="0" w:space="0" w:color="auto"/>
        <w:right w:val="none" w:sz="0" w:space="0" w:color="auto"/>
      </w:divBdr>
    </w:div>
    <w:div w:id="277417993">
      <w:bodyDiv w:val="1"/>
      <w:marLeft w:val="0"/>
      <w:marRight w:val="0"/>
      <w:marTop w:val="0"/>
      <w:marBottom w:val="0"/>
      <w:divBdr>
        <w:top w:val="none" w:sz="0" w:space="0" w:color="auto"/>
        <w:left w:val="none" w:sz="0" w:space="0" w:color="auto"/>
        <w:bottom w:val="none" w:sz="0" w:space="0" w:color="auto"/>
        <w:right w:val="none" w:sz="0" w:space="0" w:color="auto"/>
      </w:divBdr>
    </w:div>
    <w:div w:id="760832110">
      <w:bodyDiv w:val="1"/>
      <w:marLeft w:val="0"/>
      <w:marRight w:val="0"/>
      <w:marTop w:val="0"/>
      <w:marBottom w:val="0"/>
      <w:divBdr>
        <w:top w:val="none" w:sz="0" w:space="0" w:color="auto"/>
        <w:left w:val="none" w:sz="0" w:space="0" w:color="auto"/>
        <w:bottom w:val="none" w:sz="0" w:space="0" w:color="auto"/>
        <w:right w:val="none" w:sz="0" w:space="0" w:color="auto"/>
      </w:divBdr>
    </w:div>
    <w:div w:id="766391044">
      <w:bodyDiv w:val="1"/>
      <w:marLeft w:val="0"/>
      <w:marRight w:val="0"/>
      <w:marTop w:val="0"/>
      <w:marBottom w:val="0"/>
      <w:divBdr>
        <w:top w:val="none" w:sz="0" w:space="0" w:color="auto"/>
        <w:left w:val="none" w:sz="0" w:space="0" w:color="auto"/>
        <w:bottom w:val="none" w:sz="0" w:space="0" w:color="auto"/>
        <w:right w:val="none" w:sz="0" w:space="0" w:color="auto"/>
      </w:divBdr>
    </w:div>
    <w:div w:id="913659632">
      <w:bodyDiv w:val="1"/>
      <w:marLeft w:val="0"/>
      <w:marRight w:val="0"/>
      <w:marTop w:val="0"/>
      <w:marBottom w:val="0"/>
      <w:divBdr>
        <w:top w:val="none" w:sz="0" w:space="0" w:color="auto"/>
        <w:left w:val="none" w:sz="0" w:space="0" w:color="auto"/>
        <w:bottom w:val="none" w:sz="0" w:space="0" w:color="auto"/>
        <w:right w:val="none" w:sz="0" w:space="0" w:color="auto"/>
      </w:divBdr>
    </w:div>
    <w:div w:id="1427968748">
      <w:bodyDiv w:val="1"/>
      <w:marLeft w:val="0"/>
      <w:marRight w:val="0"/>
      <w:marTop w:val="0"/>
      <w:marBottom w:val="0"/>
      <w:divBdr>
        <w:top w:val="none" w:sz="0" w:space="0" w:color="auto"/>
        <w:left w:val="none" w:sz="0" w:space="0" w:color="auto"/>
        <w:bottom w:val="none" w:sz="0" w:space="0" w:color="auto"/>
        <w:right w:val="none" w:sz="0" w:space="0" w:color="auto"/>
      </w:divBdr>
    </w:div>
    <w:div w:id="1690524868">
      <w:bodyDiv w:val="1"/>
      <w:marLeft w:val="0"/>
      <w:marRight w:val="0"/>
      <w:marTop w:val="0"/>
      <w:marBottom w:val="0"/>
      <w:divBdr>
        <w:top w:val="none" w:sz="0" w:space="0" w:color="auto"/>
        <w:left w:val="none" w:sz="0" w:space="0" w:color="auto"/>
        <w:bottom w:val="none" w:sz="0" w:space="0" w:color="auto"/>
        <w:right w:val="none" w:sz="0" w:space="0" w:color="auto"/>
      </w:divBdr>
    </w:div>
    <w:div w:id="1758793954">
      <w:bodyDiv w:val="1"/>
      <w:marLeft w:val="0"/>
      <w:marRight w:val="0"/>
      <w:marTop w:val="0"/>
      <w:marBottom w:val="0"/>
      <w:divBdr>
        <w:top w:val="none" w:sz="0" w:space="0" w:color="auto"/>
        <w:left w:val="none" w:sz="0" w:space="0" w:color="auto"/>
        <w:bottom w:val="none" w:sz="0" w:space="0" w:color="auto"/>
        <w:right w:val="none" w:sz="0" w:space="0" w:color="auto"/>
      </w:divBdr>
    </w:div>
    <w:div w:id="1935747790">
      <w:bodyDiv w:val="1"/>
      <w:marLeft w:val="0"/>
      <w:marRight w:val="0"/>
      <w:marTop w:val="0"/>
      <w:marBottom w:val="0"/>
      <w:divBdr>
        <w:top w:val="none" w:sz="0" w:space="0" w:color="auto"/>
        <w:left w:val="none" w:sz="0" w:space="0" w:color="auto"/>
        <w:bottom w:val="none" w:sz="0" w:space="0" w:color="auto"/>
        <w:right w:val="none" w:sz="0" w:space="0" w:color="auto"/>
      </w:divBdr>
    </w:div>
    <w:div w:id="2009361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zzahrohmah123@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innovative.org/index.php/Innovative" TargetMode="External"/><Relationship Id="rId4" Type="http://schemas.openxmlformats.org/officeDocument/2006/relationships/webSettings" Target="webSettings.xml"/><Relationship Id="rId9" Type="http://schemas.openxmlformats.org/officeDocument/2006/relationships/hyperlink" Target="https://j-innovative.org/index.php/Innovativ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3208</Words>
  <Characters>18290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B 65017</cp:lastModifiedBy>
  <cp:revision>2</cp:revision>
  <dcterms:created xsi:type="dcterms:W3CDTF">2025-07-23T02:00:00Z</dcterms:created>
  <dcterms:modified xsi:type="dcterms:W3CDTF">2025-07-23T02:00:00Z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2024-11-16T00:00:00Z</vt:filetime>
  </property>
  <property fmtid="{D5CDD505-2E9C-101B-9397-08002B2CF9AE}" pid="3" name="Creator">
    <vt:lpwstr>Microsoft® Word 2010</vt:lpwstr>
  </property>
  <property fmtid="{D5CDD505-2E9C-101B-9397-08002B2CF9AE}" pid="4" name="LastSaved">
    <vt:filetime>2025-07-01T00:00:00Z</vt:filetime>
  </property>
  <property fmtid="{D5CDD505-2E9C-101B-9397-08002B2CF9AE}" pid="5" name="Producer">
    <vt:lpwstr>Microsoft® Word 2010</vt:lpwstr>
  </property>
</Properties>
</file>