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3AFA" w14:textId="51222EE3" w:rsidR="00E65C9F" w:rsidRPr="00466765" w:rsidRDefault="00E65C9F" w:rsidP="00EF2205">
      <w:pPr>
        <w:pStyle w:val="BodyText"/>
        <w:ind w:left="1134" w:right="3427" w:hanging="12"/>
        <w:rPr>
          <w:b/>
          <w:bCs/>
          <w:lang w:val="en-US"/>
        </w:rPr>
      </w:pPr>
      <w:bookmarkStart w:id="0" w:name="_Hlk137769071"/>
      <w:r w:rsidRPr="00466765">
        <w:rPr>
          <w:b/>
          <w:bCs/>
          <w:noProof/>
          <w:lang w:val="en-US"/>
        </w:rPr>
        <w:drawing>
          <wp:anchor distT="0" distB="0" distL="0" distR="0" simplePos="0" relativeHeight="251659264" behindDoc="0" locked="0" layoutInCell="1" allowOverlap="1" wp14:anchorId="0DC13AB5" wp14:editId="48F5FB55">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A picture containing clipart  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r w:rsidRPr="00466765">
        <w:rPr>
          <w:rFonts w:hint="eastAsia"/>
          <w:b/>
          <w:bCs/>
          <w:lang w:val="id-ID"/>
        </w:rPr>
        <w:t>INNOVATIVE: Journal Of Social Science Research</w:t>
      </w:r>
      <w:r w:rsidRPr="00466765">
        <w:rPr>
          <w:rFonts w:hint="eastAsia"/>
          <w:b/>
          <w:bCs/>
          <w:spacing w:val="-63"/>
          <w:lang w:val="id-ID"/>
        </w:rPr>
        <w:t xml:space="preserve"> </w:t>
      </w:r>
      <w:r w:rsidRPr="00466765">
        <w:rPr>
          <w:rFonts w:hint="eastAsia"/>
          <w:b/>
          <w:bCs/>
          <w:lang w:val="id-ID"/>
        </w:rPr>
        <w:t>Volume</w:t>
      </w:r>
      <w:r w:rsidRPr="00466765">
        <w:rPr>
          <w:rFonts w:hint="eastAsia"/>
          <w:b/>
          <w:bCs/>
          <w:spacing w:val="-3"/>
          <w:lang w:val="id-ID"/>
        </w:rPr>
        <w:t xml:space="preserve"> </w:t>
      </w:r>
      <w:r>
        <w:rPr>
          <w:b/>
          <w:bCs/>
          <w:lang w:val="id-ID"/>
        </w:rPr>
        <w:t>4</w:t>
      </w:r>
      <w:r w:rsidRPr="00466765">
        <w:rPr>
          <w:rFonts w:hint="eastAsia"/>
          <w:b/>
          <w:bCs/>
          <w:spacing w:val="-2"/>
          <w:lang w:val="id-ID"/>
        </w:rPr>
        <w:t xml:space="preserve"> </w:t>
      </w:r>
      <w:r w:rsidRPr="00466765">
        <w:rPr>
          <w:rFonts w:hint="eastAsia"/>
          <w:b/>
          <w:bCs/>
          <w:lang w:val="id-ID"/>
        </w:rPr>
        <w:t>Nomor</w:t>
      </w:r>
      <w:r w:rsidRPr="00466765">
        <w:rPr>
          <w:rFonts w:hint="eastAsia"/>
          <w:b/>
          <w:bCs/>
          <w:spacing w:val="-1"/>
          <w:lang w:val="id-ID"/>
        </w:rPr>
        <w:t xml:space="preserve"> </w:t>
      </w:r>
      <w:r>
        <w:rPr>
          <w:b/>
          <w:bCs/>
          <w:lang w:val="id-ID"/>
        </w:rPr>
        <w:t>6</w:t>
      </w:r>
      <w:r w:rsidRPr="00466765">
        <w:rPr>
          <w:rFonts w:hint="eastAsia"/>
          <w:b/>
          <w:bCs/>
          <w:spacing w:val="-2"/>
          <w:lang w:val="id-ID"/>
        </w:rPr>
        <w:t xml:space="preserve"> </w:t>
      </w:r>
      <w:r w:rsidRPr="00466765">
        <w:rPr>
          <w:rFonts w:hint="eastAsia"/>
          <w:b/>
          <w:bCs/>
          <w:lang w:val="id-ID"/>
        </w:rPr>
        <w:t>Tahun</w:t>
      </w:r>
      <w:r w:rsidRPr="00466765">
        <w:rPr>
          <w:rFonts w:hint="eastAsia"/>
          <w:b/>
          <w:bCs/>
          <w:spacing w:val="-3"/>
          <w:lang w:val="id-ID"/>
        </w:rPr>
        <w:t xml:space="preserve"> </w:t>
      </w:r>
      <w:r>
        <w:rPr>
          <w:rFonts w:hint="eastAsia"/>
          <w:b/>
          <w:bCs/>
          <w:lang w:val="id-ID"/>
        </w:rPr>
        <w:t>202</w:t>
      </w:r>
      <w:r>
        <w:rPr>
          <w:b/>
          <w:bCs/>
          <w:lang w:val="id-ID"/>
        </w:rPr>
        <w:t>4</w:t>
      </w:r>
      <w:r w:rsidRPr="00466765">
        <w:rPr>
          <w:rFonts w:hint="eastAsia"/>
          <w:b/>
          <w:bCs/>
          <w:spacing w:val="-2"/>
          <w:lang w:val="id-ID"/>
        </w:rPr>
        <w:t xml:space="preserve"> </w:t>
      </w:r>
      <w:proofErr w:type="spellStart"/>
      <w:r w:rsidR="00C22326">
        <w:rPr>
          <w:b/>
          <w:bCs/>
          <w:spacing w:val="-2"/>
          <w:lang w:val="id-ID"/>
        </w:rPr>
        <w:t>Page</w:t>
      </w:r>
      <w:proofErr w:type="spellEnd"/>
      <w:r w:rsidR="00C22326">
        <w:rPr>
          <w:b/>
          <w:bCs/>
          <w:spacing w:val="-2"/>
          <w:lang w:val="id-ID"/>
        </w:rPr>
        <w:t xml:space="preserve"> 6309-6318</w:t>
      </w:r>
    </w:p>
    <w:p w14:paraId="71A44309" w14:textId="77777777" w:rsidR="00E65C9F" w:rsidRPr="00466765" w:rsidRDefault="00E65C9F" w:rsidP="00E65C9F">
      <w:pPr>
        <w:pStyle w:val="BodyText"/>
        <w:ind w:left="1134"/>
        <w:rPr>
          <w:b/>
          <w:bCs/>
          <w:lang w:val="id-ID"/>
        </w:rPr>
      </w:pPr>
      <w:r w:rsidRPr="00466765">
        <w:rPr>
          <w:rFonts w:hint="eastAsia"/>
          <w:b/>
          <w:bCs/>
          <w:lang w:val="id-ID"/>
        </w:rPr>
        <w:t>E-ISSN</w:t>
      </w:r>
      <w:r w:rsidRPr="00466765">
        <w:rPr>
          <w:rFonts w:hint="eastAsia"/>
          <w:b/>
          <w:bCs/>
          <w:spacing w:val="-2"/>
          <w:lang w:val="id-ID"/>
        </w:rPr>
        <w:t xml:space="preserve"> </w:t>
      </w:r>
      <w:r w:rsidRPr="00466765">
        <w:rPr>
          <w:rFonts w:hint="eastAsia"/>
          <w:b/>
          <w:bCs/>
          <w:lang w:val="id-ID"/>
        </w:rPr>
        <w:t>2807-4238</w:t>
      </w:r>
      <w:r w:rsidRPr="00466765">
        <w:rPr>
          <w:rFonts w:hint="eastAsia"/>
          <w:b/>
          <w:bCs/>
          <w:spacing w:val="-2"/>
          <w:lang w:val="id-ID"/>
        </w:rPr>
        <w:t xml:space="preserve"> </w:t>
      </w:r>
      <w:r w:rsidRPr="00466765">
        <w:rPr>
          <w:rFonts w:hint="eastAsia"/>
          <w:b/>
          <w:bCs/>
          <w:lang w:val="id-ID"/>
        </w:rPr>
        <w:t>and</w:t>
      </w:r>
      <w:r w:rsidRPr="00466765">
        <w:rPr>
          <w:rFonts w:hint="eastAsia"/>
          <w:b/>
          <w:bCs/>
          <w:spacing w:val="-1"/>
          <w:lang w:val="id-ID"/>
        </w:rPr>
        <w:t xml:space="preserve"> </w:t>
      </w:r>
      <w:r w:rsidRPr="00466765">
        <w:rPr>
          <w:rFonts w:hint="eastAsia"/>
          <w:b/>
          <w:bCs/>
          <w:lang w:val="id-ID"/>
        </w:rPr>
        <w:t>P-ISSN</w:t>
      </w:r>
      <w:r w:rsidRPr="00466765">
        <w:rPr>
          <w:rFonts w:hint="eastAsia"/>
          <w:b/>
          <w:bCs/>
          <w:spacing w:val="-2"/>
          <w:lang w:val="id-ID"/>
        </w:rPr>
        <w:t xml:space="preserve"> </w:t>
      </w:r>
      <w:r w:rsidRPr="00466765">
        <w:rPr>
          <w:rFonts w:hint="eastAsia"/>
          <w:b/>
          <w:bCs/>
          <w:lang w:val="id-ID"/>
        </w:rPr>
        <w:t>2807-4246</w:t>
      </w:r>
    </w:p>
    <w:p w14:paraId="03DDEF31" w14:textId="20D3A100" w:rsidR="0000470E" w:rsidRDefault="00E65C9F" w:rsidP="00E65C9F">
      <w:pPr>
        <w:pStyle w:val="BodyText"/>
        <w:ind w:left="1134"/>
        <w:rPr>
          <w:rStyle w:val="Hyperlink"/>
          <w:b/>
          <w:bCs/>
          <w:color w:val="0070C0"/>
          <w:lang w:val="id-ID"/>
        </w:rPr>
      </w:pPr>
      <w:r w:rsidRPr="00466765">
        <w:rPr>
          <w:rFonts w:hint="eastAsia"/>
          <w:b/>
          <w:bCs/>
          <w:lang w:val="id-ID"/>
        </w:rPr>
        <w:t>Website:</w:t>
      </w:r>
      <w:r w:rsidRPr="00466765">
        <w:rPr>
          <w:rFonts w:hint="eastAsia"/>
          <w:b/>
          <w:bCs/>
          <w:spacing w:val="-8"/>
          <w:lang w:val="id-ID"/>
        </w:rPr>
        <w:t xml:space="preserve"> </w:t>
      </w:r>
      <w:hyperlink r:id="rId7" w:history="1">
        <w:r w:rsidRPr="00466765">
          <w:rPr>
            <w:rStyle w:val="Hyperlink"/>
            <w:rFonts w:hint="eastAsia"/>
            <w:b/>
            <w:bCs/>
            <w:color w:val="0070C0"/>
          </w:rPr>
          <w:t>https://</w:t>
        </w:r>
      </w:hyperlink>
      <w:hyperlink r:id="rId8" w:history="1">
        <w:r w:rsidRPr="00466765">
          <w:rPr>
            <w:rStyle w:val="Hyperlink"/>
            <w:rFonts w:hint="eastAsia"/>
            <w:b/>
            <w:bCs/>
            <w:color w:val="0070C0"/>
          </w:rPr>
          <w:t>j-</w:t>
        </w:r>
      </w:hyperlink>
      <w:hyperlink r:id="rId9" w:history="1">
        <w:r w:rsidRPr="00466765">
          <w:rPr>
            <w:rStyle w:val="Hyperlink"/>
            <w:rFonts w:hint="eastAsia"/>
            <w:b/>
            <w:bCs/>
            <w:color w:val="0070C0"/>
          </w:rPr>
          <w:t>innovative.org/index.php/Innovative</w:t>
        </w:r>
      </w:hyperlink>
      <w:bookmarkEnd w:id="0"/>
    </w:p>
    <w:p w14:paraId="71D44A79" w14:textId="77777777" w:rsidR="00E65C9F" w:rsidRPr="00E65C9F" w:rsidRDefault="00E65C9F" w:rsidP="00E65C9F">
      <w:pPr>
        <w:pStyle w:val="BodyText"/>
        <w:ind w:left="1134"/>
        <w:rPr>
          <w:b/>
          <w:bCs/>
          <w:color w:val="0070C0"/>
          <w:sz w:val="28"/>
          <w:szCs w:val="28"/>
          <w:u w:val="single"/>
          <w:lang w:val="id-ID"/>
        </w:rPr>
      </w:pPr>
    </w:p>
    <w:p w14:paraId="38941368" w14:textId="46074AF6" w:rsidR="00DA7A4D" w:rsidRPr="00DA7A4D" w:rsidRDefault="00E65C9F" w:rsidP="00DA7A4D">
      <w:pPr>
        <w:pStyle w:val="Title"/>
        <w:ind w:left="0" w:right="0" w:firstLine="0"/>
        <w:rPr>
          <w:b/>
          <w:bCs/>
          <w:sz w:val="28"/>
          <w:szCs w:val="28"/>
          <w:lang w:val="en-US"/>
        </w:rPr>
      </w:pPr>
      <w:r w:rsidRPr="00DA7A4D">
        <w:rPr>
          <w:b/>
          <w:bCs/>
          <w:sz w:val="28"/>
          <w:szCs w:val="28"/>
          <w:lang w:val="en-US"/>
        </w:rPr>
        <w:t>Kedudukan Jaksa Penuntut Umum Dalam Sistem Peradilan Pidana</w:t>
      </w:r>
    </w:p>
    <w:p w14:paraId="6DF7C163" w14:textId="77777777" w:rsidR="0000470E" w:rsidRPr="00DA7A4D" w:rsidRDefault="0000470E" w:rsidP="00DA7A4D">
      <w:pPr>
        <w:pStyle w:val="Title"/>
        <w:spacing w:before="0"/>
        <w:ind w:left="0" w:right="0"/>
        <w:rPr>
          <w:sz w:val="28"/>
          <w:szCs w:val="28"/>
        </w:rPr>
      </w:pPr>
    </w:p>
    <w:p w14:paraId="77246C39" w14:textId="10875EB9" w:rsidR="00DA7A4D" w:rsidRPr="00E65C9F" w:rsidRDefault="00DA7A4D" w:rsidP="00DA7A4D">
      <w:pPr>
        <w:pStyle w:val="BodyText"/>
        <w:ind w:left="0"/>
        <w:jc w:val="center"/>
        <w:rPr>
          <w:b/>
          <w:bCs/>
          <w:w w:val="95"/>
          <w:vertAlign w:val="superscript"/>
          <w:lang w:val="en-US"/>
        </w:rPr>
      </w:pPr>
      <w:r w:rsidRPr="00E65C9F">
        <w:rPr>
          <w:b/>
          <w:bCs/>
          <w:w w:val="95"/>
          <w:lang w:val="en-US"/>
        </w:rPr>
        <w:t>Feri Sanro Simamora</w:t>
      </w:r>
      <w:r w:rsidR="00E65C9F">
        <w:rPr>
          <w:bCs/>
          <w:w w:val="95"/>
          <w:position w:val="18"/>
          <w:sz w:val="14"/>
        </w:rPr>
        <w:t>1</w:t>
      </w:r>
      <w:r w:rsidR="00E65C9F" w:rsidRPr="00ED6DF8">
        <w:rPr>
          <w:rFonts w:ascii="Segoe UI Symbol" w:hAnsi="Segoe UI Symbol"/>
          <w:bCs/>
          <w:w w:val="95"/>
          <w:position w:val="17"/>
          <w:sz w:val="16"/>
          <w:lang w:val="id-ID"/>
        </w:rPr>
        <w:t>✉</w:t>
      </w:r>
      <w:r w:rsidRPr="00E65C9F">
        <w:rPr>
          <w:b/>
          <w:bCs/>
          <w:w w:val="95"/>
        </w:rPr>
        <w:t>,</w:t>
      </w:r>
      <w:r w:rsidRPr="00E65C9F">
        <w:rPr>
          <w:b/>
          <w:bCs/>
          <w:w w:val="95"/>
          <w:lang w:val="en-US"/>
        </w:rPr>
        <w:t xml:space="preserve"> Herlina Manullang</w:t>
      </w:r>
      <w:r w:rsidRPr="00E65C9F">
        <w:rPr>
          <w:b/>
          <w:bCs/>
          <w:w w:val="95"/>
          <w:vertAlign w:val="superscript"/>
          <w:lang w:val="en-US"/>
        </w:rPr>
        <w:t>2</w:t>
      </w:r>
    </w:p>
    <w:p w14:paraId="4BF432E8" w14:textId="550D1A79" w:rsidR="00DA7A4D" w:rsidRPr="00DA7A4D" w:rsidRDefault="00DA7A4D" w:rsidP="00DA7A4D">
      <w:pPr>
        <w:jc w:val="center"/>
        <w:rPr>
          <w:rFonts w:cs="Times New Roman"/>
          <w:sz w:val="24"/>
          <w:szCs w:val="24"/>
        </w:rPr>
      </w:pPr>
      <w:r w:rsidRPr="00DA7A4D">
        <w:rPr>
          <w:rFonts w:cs="Times New Roman"/>
          <w:sz w:val="24"/>
          <w:szCs w:val="24"/>
        </w:rPr>
        <w:t>Universitas HKBP Nommensen Medan</w:t>
      </w:r>
    </w:p>
    <w:p w14:paraId="594EAFC5" w14:textId="3D971B1A" w:rsidR="0000470E" w:rsidRPr="00E65C9F" w:rsidRDefault="00DA7A4D" w:rsidP="00DA7A4D">
      <w:pPr>
        <w:pStyle w:val="BodyText"/>
        <w:ind w:left="0"/>
        <w:jc w:val="center"/>
      </w:pPr>
      <w:r w:rsidRPr="00DA7A4D">
        <w:t xml:space="preserve">Email: </w:t>
      </w:r>
      <w:r w:rsidRPr="00E65C9F">
        <w:rPr>
          <w:rFonts w:cs="Times New Roman"/>
          <w:color w:val="0070C0"/>
        </w:rPr>
        <w:t>ferisanro.simamora@student.uhn.ac.id</w:t>
      </w:r>
      <w:r w:rsidR="00E65C9F" w:rsidRPr="00E65C9F">
        <w:rPr>
          <w:bCs/>
          <w:color w:val="0070C0"/>
          <w:w w:val="95"/>
          <w:position w:val="18"/>
          <w:sz w:val="14"/>
        </w:rPr>
        <w:t>1</w:t>
      </w:r>
      <w:r w:rsidR="00E65C9F" w:rsidRPr="00E65C9F">
        <w:rPr>
          <w:rFonts w:ascii="MS Gothic" w:eastAsia="MS Gothic" w:hAnsi="MS Gothic" w:cs="MS Gothic" w:hint="eastAsia"/>
          <w:bCs/>
          <w:color w:val="0070C0"/>
          <w:w w:val="95"/>
          <w:position w:val="17"/>
          <w:sz w:val="16"/>
          <w:lang w:val="id-ID"/>
        </w:rPr>
        <w:t>✉</w:t>
      </w:r>
    </w:p>
    <w:p w14:paraId="09A0FC73" w14:textId="77777777" w:rsidR="0000470E" w:rsidRPr="00DA7A4D" w:rsidRDefault="0000470E" w:rsidP="00DA7A4D">
      <w:pPr>
        <w:pStyle w:val="BodyText"/>
        <w:ind w:left="0"/>
        <w:jc w:val="center"/>
      </w:pPr>
    </w:p>
    <w:tbl>
      <w:tblPr>
        <w:tblStyle w:val="TableGrid"/>
        <w:tblW w:w="0" w:type="auto"/>
        <w:tblLook w:val="04A0" w:firstRow="1" w:lastRow="0" w:firstColumn="1" w:lastColumn="0" w:noHBand="0" w:noVBand="1"/>
      </w:tblPr>
      <w:tblGrid>
        <w:gridCol w:w="9736"/>
      </w:tblGrid>
      <w:tr w:rsidR="0000470E" w:rsidRPr="00DA7A4D" w14:paraId="3696FDF2" w14:textId="77777777" w:rsidTr="00E65C9F">
        <w:tc>
          <w:tcPr>
            <w:tcW w:w="9889" w:type="dxa"/>
          </w:tcPr>
          <w:p w14:paraId="3652EAB3" w14:textId="77777777" w:rsidR="0000470E" w:rsidRPr="00DA7A4D" w:rsidRDefault="0000470E" w:rsidP="00DA7A4D">
            <w:pPr>
              <w:pStyle w:val="BodyText"/>
              <w:spacing w:line="427" w:lineRule="exact"/>
              <w:ind w:left="0"/>
              <w:jc w:val="center"/>
              <w:rPr>
                <w:b/>
                <w:bCs/>
                <w:sz w:val="22"/>
                <w:szCs w:val="22"/>
              </w:rPr>
            </w:pPr>
            <w:r w:rsidRPr="00DA7A4D">
              <w:rPr>
                <w:b/>
                <w:bCs/>
                <w:sz w:val="22"/>
                <w:szCs w:val="22"/>
              </w:rPr>
              <w:t>Abstrak</w:t>
            </w:r>
          </w:p>
          <w:p w14:paraId="2709EA7B" w14:textId="77777777" w:rsidR="00DA7A4D" w:rsidRPr="00DA7A4D" w:rsidRDefault="00DA7A4D" w:rsidP="00E65C9F">
            <w:pPr>
              <w:pStyle w:val="BodyText"/>
              <w:spacing w:before="7" w:line="225" w:lineRule="auto"/>
              <w:ind w:left="0"/>
              <w:jc w:val="both"/>
              <w:rPr>
                <w:sz w:val="22"/>
                <w:szCs w:val="22"/>
                <w:lang w:val="en-US"/>
              </w:rPr>
            </w:pPr>
            <w:r w:rsidRPr="00DA7A4D">
              <w:rPr>
                <w:sz w:val="22"/>
                <w:szCs w:val="22"/>
                <w:lang w:val="en-US"/>
              </w:rPr>
              <w:t>Kedudukan Jaksa Penuntut Umum dalam sistem peradilan pidana sangat penting sebagai perwakilan negara dalam penegakan hukum. Peran utama Jaksa adalah untuk menuntut perkara pidana yang terjadi, memastikan bahwa keadilan ditegakkan dan masyarakat dilindungi dari tindakan kriminal. Sebagai pihak yang bertanggung jawab atas penuntutan, Jaksa berperan dalam mengumpulkan bukti, menyusun dakwaan, dan menyajikan argumen di pengadilan. Dalam menjalankan tugasnya, Jaksa Penuntut Umum harus menjunjung tinggi prinsip-prinsip keadilan, transparansi, dan akuntabilitas. Mereka memiliki kewajiban untuk tidak hanya mengejar hukuman bagi terdakwa, tetapi juga untuk melindungi hak-hak individu dan memastikan bahwa proses peradilan berjalan dengan adil. Ini termasuk kewajiban untuk mengevaluasi secara objektif apakah bukti yang ada cukup untuk membuktikan kesalahan terdakwa. Jaksa juga berperan dalam proses mediasi dan penyelesaian perkara di luar pengadilan, memberikan alternatif yang dapat mengurangi beban sistem peradilan. Dalam konteks ini, kedudukan Jaksa sangat strategis, karena mereka berada di antara kepentingan publik dan hak-hak terdakwa. Oleh karena itu, Jaksa Penuntut Umum harus memiliki integritas yang tinggi, keterampilan analitis yang baik, dan pemahaman mendalam tentang hukum untuk menjalankan peran ini dengan efektif dan responsif terhadap dinamika sosial yang berkembang. Melalui kedudukan ini, Jaksa Penuntut Umum berkontribusi dalam membangun kepercayaan publik terhadap sistem peradilan pidana.</w:t>
            </w:r>
          </w:p>
          <w:p w14:paraId="6C2DDD7D" w14:textId="39607469" w:rsidR="0000470E" w:rsidRPr="00DA7A4D" w:rsidRDefault="00DA7A4D" w:rsidP="00E65C9F">
            <w:pPr>
              <w:pStyle w:val="BodyText"/>
              <w:spacing w:before="7" w:line="225" w:lineRule="auto"/>
              <w:ind w:left="0"/>
              <w:jc w:val="both"/>
              <w:rPr>
                <w:lang w:val="en-US"/>
              </w:rPr>
            </w:pPr>
            <w:r w:rsidRPr="00E65C9F">
              <w:rPr>
                <w:b/>
                <w:bCs/>
                <w:sz w:val="22"/>
                <w:szCs w:val="22"/>
                <w:lang w:val="en-US"/>
              </w:rPr>
              <w:t>Kata Kunci</w:t>
            </w:r>
            <w:r w:rsidRPr="00E65C9F">
              <w:rPr>
                <w:sz w:val="22"/>
                <w:szCs w:val="22"/>
                <w:lang w:val="en-US"/>
              </w:rPr>
              <w:t>:</w:t>
            </w:r>
            <w:r w:rsidRPr="00DA7A4D">
              <w:rPr>
                <w:sz w:val="22"/>
                <w:szCs w:val="22"/>
                <w:lang w:val="en-US"/>
              </w:rPr>
              <w:t xml:space="preserve"> </w:t>
            </w:r>
            <w:r w:rsidRPr="00DA7A4D">
              <w:rPr>
                <w:i/>
                <w:iCs/>
                <w:sz w:val="22"/>
                <w:szCs w:val="22"/>
                <w:lang w:val="en-US"/>
              </w:rPr>
              <w:t>Jaksa Penuntut Umum, Peradilan Pidana, Penegakan Hukum, Keadilan, Akuntabilitas</w:t>
            </w:r>
          </w:p>
        </w:tc>
      </w:tr>
    </w:tbl>
    <w:p w14:paraId="3B2E074B" w14:textId="77777777" w:rsidR="0000470E" w:rsidRDefault="0000470E" w:rsidP="00DA7A4D">
      <w:pPr>
        <w:spacing w:line="220" w:lineRule="auto"/>
      </w:pPr>
    </w:p>
    <w:p w14:paraId="26C8AA36" w14:textId="77777777" w:rsidR="00C22326" w:rsidRDefault="00C22326" w:rsidP="00DA7A4D">
      <w:pPr>
        <w:spacing w:line="220" w:lineRule="auto"/>
      </w:pPr>
    </w:p>
    <w:p w14:paraId="7C9800C9" w14:textId="77777777" w:rsidR="00C22326" w:rsidRDefault="00C22326" w:rsidP="00DA7A4D">
      <w:pPr>
        <w:spacing w:line="220" w:lineRule="auto"/>
      </w:pPr>
    </w:p>
    <w:p w14:paraId="69C8F570" w14:textId="77777777" w:rsidR="00C22326" w:rsidRDefault="00C22326" w:rsidP="00DA7A4D">
      <w:pPr>
        <w:spacing w:line="220" w:lineRule="auto"/>
      </w:pPr>
    </w:p>
    <w:p w14:paraId="14186702" w14:textId="77777777" w:rsidR="00C22326" w:rsidRDefault="00C22326" w:rsidP="00DA7A4D">
      <w:pPr>
        <w:spacing w:line="220" w:lineRule="auto"/>
      </w:pPr>
    </w:p>
    <w:p w14:paraId="01D07241" w14:textId="77777777" w:rsidR="00C22326" w:rsidRDefault="00C22326" w:rsidP="00DA7A4D">
      <w:pPr>
        <w:spacing w:line="220" w:lineRule="auto"/>
      </w:pPr>
    </w:p>
    <w:p w14:paraId="27468238" w14:textId="77777777" w:rsidR="00C22326" w:rsidRPr="00DA7A4D" w:rsidRDefault="00C22326" w:rsidP="00DA7A4D">
      <w:pPr>
        <w:spacing w:line="220" w:lineRule="auto"/>
      </w:pPr>
    </w:p>
    <w:tbl>
      <w:tblPr>
        <w:tblStyle w:val="TableGrid"/>
        <w:tblW w:w="0" w:type="auto"/>
        <w:tblLook w:val="04A0" w:firstRow="1" w:lastRow="0" w:firstColumn="1" w:lastColumn="0" w:noHBand="0" w:noVBand="1"/>
      </w:tblPr>
      <w:tblGrid>
        <w:gridCol w:w="9736"/>
      </w:tblGrid>
      <w:tr w:rsidR="00610212" w:rsidRPr="00DA7A4D" w14:paraId="2D202B5D" w14:textId="77777777" w:rsidTr="00E65C9F">
        <w:tc>
          <w:tcPr>
            <w:tcW w:w="9889" w:type="dxa"/>
          </w:tcPr>
          <w:p w14:paraId="5711EBAD" w14:textId="77777777" w:rsidR="00610212" w:rsidRPr="00DA7A4D" w:rsidRDefault="00610212" w:rsidP="00DA7A4D">
            <w:pPr>
              <w:pStyle w:val="BodyText"/>
              <w:spacing w:before="29" w:line="428" w:lineRule="exact"/>
              <w:ind w:left="0"/>
              <w:jc w:val="center"/>
              <w:rPr>
                <w:b/>
                <w:bCs/>
              </w:rPr>
            </w:pPr>
            <w:r w:rsidRPr="00DA7A4D">
              <w:rPr>
                <w:b/>
                <w:bCs/>
              </w:rPr>
              <w:lastRenderedPageBreak/>
              <w:t>Abstract</w:t>
            </w:r>
          </w:p>
          <w:p w14:paraId="03AC765A" w14:textId="7A331449" w:rsidR="00DA7A4D" w:rsidRPr="00E65C9F" w:rsidRDefault="00DA7A4D" w:rsidP="00E65C9F">
            <w:pPr>
              <w:pStyle w:val="BodyText"/>
              <w:spacing w:before="8" w:line="225" w:lineRule="auto"/>
              <w:ind w:left="0"/>
              <w:jc w:val="both"/>
              <w:rPr>
                <w:sz w:val="22"/>
                <w:szCs w:val="22"/>
                <w:lang w:val="id-ID"/>
              </w:rPr>
            </w:pPr>
            <w:r w:rsidRPr="00DA7A4D">
              <w:rPr>
                <w:sz w:val="22"/>
                <w:szCs w:val="22"/>
                <w:lang w:val="en-US"/>
              </w:rPr>
              <w:t>The position of the Public Prosecutor in the criminal justice system is very important as a representative of the state in law enforcement. The main role of the Prosecutor is to prosecute criminal cases that occur, ensuring that justice is served and the public is protected from criminal acts. As the party responsible for the prosecution, the prosecutor plays a role in collecting evidence, preparing charges, and presenting arguments in court. In carrying out their duties, the Public Prosecutor must uphold the principles of justice, transparency and accountability. They have an obligation to not only pursue punishment for defendants, but also to protect individual rights and ensure that the judicial process is conducted fairly. This includes the obligation to objectively evaluate whether the available evidence is sufficient to prove the defendant's guilt. Prosecutors also play a role in the mediation process and settling cases outside of court, providing alternatives that can reduce the burden on the justice system. In this context, the position of prosecutors is very strategic, because they are between the public interest and the rights of the defendant. Therefore, Public Prosecutors must have high integrity, good analytical skills, and a deep understanding of the law to carry out this role effectively and be responsive to developing social dynamics. Through this position, the Public Prosecutor contributes to building public trust in the criminal justice system.</w:t>
            </w:r>
          </w:p>
          <w:p w14:paraId="532E2A78" w14:textId="422984B2" w:rsidR="00610212" w:rsidRPr="00DA7A4D" w:rsidRDefault="00DA7A4D" w:rsidP="00DA7A4D">
            <w:pPr>
              <w:spacing w:line="220" w:lineRule="auto"/>
            </w:pPr>
            <w:r w:rsidRPr="00DA7A4D">
              <w:rPr>
                <w:b/>
                <w:bCs/>
                <w:lang w:val="en-US"/>
              </w:rPr>
              <w:t>Keywords</w:t>
            </w:r>
            <w:r w:rsidRPr="00DA7A4D">
              <w:rPr>
                <w:lang w:val="en-US"/>
              </w:rPr>
              <w:t xml:space="preserve">: </w:t>
            </w:r>
            <w:r w:rsidRPr="00DA7A4D">
              <w:rPr>
                <w:i/>
                <w:iCs/>
                <w:lang w:val="en-US"/>
              </w:rPr>
              <w:t>Public Prosecutor, Criminal Justice, Law Enforcement, Justice, Accountability</w:t>
            </w:r>
          </w:p>
        </w:tc>
      </w:tr>
    </w:tbl>
    <w:p w14:paraId="33B0BA32" w14:textId="77777777" w:rsidR="00610212" w:rsidRPr="00DA7A4D" w:rsidRDefault="00610212" w:rsidP="00DA7A4D">
      <w:pPr>
        <w:spacing w:line="220" w:lineRule="auto"/>
      </w:pPr>
    </w:p>
    <w:p w14:paraId="7356DF49" w14:textId="77777777" w:rsidR="00E65C9F" w:rsidRDefault="00E65C9F" w:rsidP="00E65C9F">
      <w:pPr>
        <w:pStyle w:val="BodyText"/>
        <w:spacing w:before="40" w:line="427" w:lineRule="exact"/>
        <w:ind w:left="0"/>
        <w:jc w:val="center"/>
        <w:rPr>
          <w:b/>
          <w:bCs/>
        </w:rPr>
      </w:pPr>
      <w:r w:rsidRPr="00DA7A4D">
        <w:rPr>
          <w:b/>
          <w:bCs/>
        </w:rPr>
        <w:t>PENDAHULUAN</w:t>
      </w:r>
    </w:p>
    <w:p w14:paraId="66C0EED9" w14:textId="77777777" w:rsidR="00E65C9F" w:rsidRDefault="00E65C9F" w:rsidP="00E65C9F">
      <w:pPr>
        <w:pStyle w:val="BodyText"/>
        <w:spacing w:before="40"/>
        <w:ind w:left="426" w:firstLine="720"/>
        <w:jc w:val="both"/>
        <w:rPr>
          <w:rFonts w:cs="Times New Roman"/>
          <w:lang w:val="en-US"/>
        </w:rPr>
      </w:pPr>
      <w:r w:rsidRPr="00DA7A4D">
        <w:rPr>
          <w:rFonts w:cs="Times New Roman"/>
          <w:lang w:val="en-US"/>
        </w:rPr>
        <w:t>Kedudukan Jaksa Penuntut Umum dalam sistem peradilan pidana merupakan salah satu elemen yang sangat penting dan strategis dalam penegakan hukum di suatu negara. Dalam konteks sistem peradilan pidana, Jaksa Penuntut Umum bertugas sebagai wakil negara yang memiliki tanggung jawab untuk menuntut pelanggaran hukum dan memastikan bahwa keadilan dapat ditegakkan. Fungsi ini mencakup berbagai aspek, mulai dari pengumpulan bukti, penyusunan dakwaan, hingga representasi negara dalam proses persidangan. Oleh karena itu, keberadaan Jaksa Penuntut Umum tidak hanya berkontribusi pada aspek legalitas, tetapi juga pada stabilitas sosial dan kepercayaan masyarakat terhadap sistem peradilan (Ratnasari, 2021).</w:t>
      </w:r>
    </w:p>
    <w:p w14:paraId="1297FA70" w14:textId="77777777" w:rsidR="00E65C9F" w:rsidRDefault="00E65C9F" w:rsidP="00E65C9F">
      <w:pPr>
        <w:pStyle w:val="BodyText"/>
        <w:spacing w:before="40"/>
        <w:ind w:left="426" w:firstLine="720"/>
        <w:jc w:val="both"/>
        <w:rPr>
          <w:rFonts w:cs="Times New Roman"/>
          <w:lang w:val="en-US"/>
        </w:rPr>
      </w:pPr>
      <w:r w:rsidRPr="00DA7A4D">
        <w:rPr>
          <w:rFonts w:cs="Times New Roman"/>
          <w:lang w:val="en-US"/>
        </w:rPr>
        <w:t>Pentingnya peran Jaksa Penuntut Umum dalam sistem peradilan pidana dapat dilihat dari beberapa sudut pandang. Pertama, dalam konteks perlindungan hukum, Jaksa berperan untuk memastikan bahwa hak-hak masyarakat dan individu terlindungi. Mereka harus mempertimbangkan bukti-bukti yang ada dan menentukan apakah ada dasar yang cukup untuk melanjutkan proses penuntutan. Dalam hal ini, Jaksa tidak hanya berperan sebagai penuntut, tetapi juga sebagai penjaga keadilan yang harus melindungi hak-hak terdakwa agar tidak mengalami penuntutan yang tidak berdasar atau sewenang-wenang.</w:t>
      </w:r>
    </w:p>
    <w:p w14:paraId="6B6F5AF9" w14:textId="77777777" w:rsidR="00E65C9F" w:rsidRDefault="00E65C9F" w:rsidP="00E65C9F">
      <w:pPr>
        <w:pStyle w:val="BodyText"/>
        <w:spacing w:before="40"/>
        <w:ind w:left="426" w:firstLine="720"/>
        <w:jc w:val="both"/>
        <w:rPr>
          <w:rFonts w:cs="Times New Roman"/>
          <w:lang w:val="en-US"/>
        </w:rPr>
      </w:pPr>
      <w:r w:rsidRPr="00DA7A4D">
        <w:rPr>
          <w:rFonts w:cs="Times New Roman"/>
          <w:lang w:val="en-US"/>
        </w:rPr>
        <w:t>Kedua, Jaksa Penuntut Umum berfungsi sebagai mediator antara kepentingan publik dan hak-hak individu. Dalam banyak kasus, Jaksa harus membuat keputusan sulit mengenai apakah kasus tertentu layak untuk dituntut. Mereka harus mempertimbangkan berbagai faktor, termasuk keparahan tindak pidana, dampak terhadap korban, dan kemungkinan rehabilitasi terdakwa. Keputusan ini membutuhkan keahlian analitis dan pemahaman yang mendalam tentang hukum serta nilai-nilai kemanusiaan yang berlaku dalam masyarakat.</w:t>
      </w:r>
    </w:p>
    <w:p w14:paraId="19AAA717" w14:textId="7556C7E0" w:rsidR="00E65C9F" w:rsidRDefault="00E65C9F" w:rsidP="00C22326">
      <w:pPr>
        <w:pStyle w:val="BodyText"/>
        <w:spacing w:before="40"/>
        <w:ind w:left="426" w:firstLine="720"/>
        <w:jc w:val="both"/>
        <w:rPr>
          <w:rFonts w:cs="Times New Roman"/>
          <w:lang w:val="id-ID"/>
        </w:rPr>
      </w:pPr>
      <w:r w:rsidRPr="00DA7A4D">
        <w:rPr>
          <w:rFonts w:cs="Times New Roman"/>
          <w:lang w:val="en-US"/>
        </w:rPr>
        <w:t xml:space="preserve">Ketiga, Jaksa juga memiliki peran dalam menyampaikan bukti dan argumen di persidangan. Mereka harus mampu menyajikan fakta-fakta secara jelas dan logis untuk mendukung dakwaan yang diajukan. Kemampuan komunikasi yang baik menjadi sangat krusial dalam menjalankan tugas ini, karena Jaksa harus mampu meyakinkan hakim dan, dalam beberapa kasus, juri tentang kebenaran dari pernyataan mereka. Oleh karena itu, proses pelatihan dan pendidikan yang memadai bagi Jaksa sangat penting untuk memastikan bahwa mereka dapat menjalankan </w:t>
      </w:r>
      <w:proofErr w:type="spellStart"/>
      <w:r w:rsidRPr="00DA7A4D">
        <w:rPr>
          <w:rFonts w:cs="Times New Roman"/>
          <w:lang w:val="en-US"/>
        </w:rPr>
        <w:t>peran</w:t>
      </w:r>
      <w:proofErr w:type="spellEnd"/>
      <w:r w:rsidRPr="00DA7A4D">
        <w:rPr>
          <w:rFonts w:cs="Times New Roman"/>
          <w:lang w:val="en-US"/>
        </w:rPr>
        <w:t xml:space="preserve"> </w:t>
      </w:r>
      <w:proofErr w:type="spellStart"/>
      <w:r w:rsidRPr="00DA7A4D">
        <w:rPr>
          <w:rFonts w:cs="Times New Roman"/>
          <w:lang w:val="en-US"/>
        </w:rPr>
        <w:t>ini</w:t>
      </w:r>
      <w:proofErr w:type="spellEnd"/>
      <w:r w:rsidRPr="00DA7A4D">
        <w:rPr>
          <w:rFonts w:cs="Times New Roman"/>
          <w:lang w:val="en-US"/>
        </w:rPr>
        <w:t xml:space="preserve"> </w:t>
      </w:r>
      <w:proofErr w:type="spellStart"/>
      <w:r w:rsidRPr="00DA7A4D">
        <w:rPr>
          <w:rFonts w:cs="Times New Roman"/>
          <w:lang w:val="en-US"/>
        </w:rPr>
        <w:t>dengan</w:t>
      </w:r>
      <w:proofErr w:type="spellEnd"/>
      <w:r w:rsidRPr="00DA7A4D">
        <w:rPr>
          <w:rFonts w:cs="Times New Roman"/>
          <w:lang w:val="en-US"/>
        </w:rPr>
        <w:t xml:space="preserve"> </w:t>
      </w:r>
      <w:proofErr w:type="spellStart"/>
      <w:proofErr w:type="gramStart"/>
      <w:r w:rsidRPr="00DA7A4D">
        <w:rPr>
          <w:rFonts w:cs="Times New Roman"/>
          <w:lang w:val="en-US"/>
        </w:rPr>
        <w:t>baik.Kedudukan</w:t>
      </w:r>
      <w:proofErr w:type="spellEnd"/>
      <w:proofErr w:type="gramEnd"/>
      <w:r w:rsidRPr="00DA7A4D">
        <w:rPr>
          <w:rFonts w:cs="Times New Roman"/>
          <w:lang w:val="en-US"/>
        </w:rPr>
        <w:t xml:space="preserve"> Jaksa </w:t>
      </w:r>
      <w:proofErr w:type="spellStart"/>
      <w:r w:rsidRPr="00DA7A4D">
        <w:rPr>
          <w:rFonts w:cs="Times New Roman"/>
          <w:lang w:val="en-US"/>
        </w:rPr>
        <w:t>Penuntut</w:t>
      </w:r>
      <w:proofErr w:type="spellEnd"/>
      <w:r w:rsidRPr="00DA7A4D">
        <w:rPr>
          <w:rFonts w:cs="Times New Roman"/>
          <w:lang w:val="en-US"/>
        </w:rPr>
        <w:t xml:space="preserve"> Umum juga diatur dalam berbagai peraturan perundang-undangan. Di banyak negara, termasuk di Indonesia, terdapat undang-undang yang secara khusus mengatur tentang jabatan dan tanggung jawab Jaksa Penuntut Umum. Undang-undang ini memberikan kerangka hukum yang mengatur fungsi, wewenang, dan batasan-batasan yang harus dipatuhi oleh Jaksa. Hal ini penting untuk menjaga independensi Jaksa dalam menjalankan tugasnya, sekaligus memastikan bahwa proses penuntutan dilakukan </w:t>
      </w:r>
      <w:proofErr w:type="spellStart"/>
      <w:r w:rsidRPr="00DA7A4D">
        <w:rPr>
          <w:rFonts w:cs="Times New Roman"/>
          <w:lang w:val="en-US"/>
        </w:rPr>
        <w:t>dengan</w:t>
      </w:r>
      <w:proofErr w:type="spellEnd"/>
      <w:r w:rsidRPr="00DA7A4D">
        <w:rPr>
          <w:rFonts w:cs="Times New Roman"/>
          <w:lang w:val="en-US"/>
        </w:rPr>
        <w:t xml:space="preserve"> </w:t>
      </w:r>
      <w:proofErr w:type="spellStart"/>
      <w:r w:rsidRPr="00DA7A4D">
        <w:rPr>
          <w:rFonts w:cs="Times New Roman"/>
          <w:lang w:val="en-US"/>
        </w:rPr>
        <w:t>adil</w:t>
      </w:r>
      <w:proofErr w:type="spellEnd"/>
      <w:r w:rsidRPr="00DA7A4D">
        <w:rPr>
          <w:rFonts w:cs="Times New Roman"/>
          <w:lang w:val="en-US"/>
        </w:rPr>
        <w:t xml:space="preserve"> dan </w:t>
      </w:r>
      <w:proofErr w:type="spellStart"/>
      <w:proofErr w:type="gramStart"/>
      <w:r w:rsidRPr="00DA7A4D">
        <w:rPr>
          <w:rFonts w:cs="Times New Roman"/>
          <w:lang w:val="en-US"/>
        </w:rPr>
        <w:t>transparan.Sistem</w:t>
      </w:r>
      <w:proofErr w:type="spellEnd"/>
      <w:proofErr w:type="gramEnd"/>
      <w:r w:rsidRPr="00DA7A4D">
        <w:rPr>
          <w:rFonts w:cs="Times New Roman"/>
          <w:lang w:val="en-US"/>
        </w:rPr>
        <w:t xml:space="preserve"> </w:t>
      </w:r>
      <w:proofErr w:type="spellStart"/>
      <w:r w:rsidRPr="00DA7A4D">
        <w:rPr>
          <w:rFonts w:cs="Times New Roman"/>
          <w:lang w:val="en-US"/>
        </w:rPr>
        <w:t>peradilan</w:t>
      </w:r>
      <w:proofErr w:type="spellEnd"/>
      <w:r w:rsidRPr="00DA7A4D">
        <w:rPr>
          <w:rFonts w:cs="Times New Roman"/>
          <w:lang w:val="en-US"/>
        </w:rPr>
        <w:t xml:space="preserve"> </w:t>
      </w:r>
      <w:proofErr w:type="spellStart"/>
      <w:r w:rsidRPr="00DA7A4D">
        <w:rPr>
          <w:rFonts w:cs="Times New Roman"/>
          <w:lang w:val="en-US"/>
        </w:rPr>
        <w:t>pidana</w:t>
      </w:r>
      <w:proofErr w:type="spellEnd"/>
      <w:r w:rsidRPr="00DA7A4D">
        <w:rPr>
          <w:rFonts w:cs="Times New Roman"/>
          <w:lang w:val="en-US"/>
        </w:rPr>
        <w:t xml:space="preserve"> yang efektif memerlukan kerjasama antara berbagai institusi, termasuk kepolisian, pengadilan, dan lembaga pemasyarakatan. Jaksa Penuntut Umum menjadi jembatan antara tahap penyidikan yang dilakukan oleh kepolisian dan tahap persidangan di pengadilan. Mereka harus bekerja sama dengan penyidik untuk mengumpulkan bukti yang relevan dan kuat, serta berkoordinasi dengan hakim untuk memastikan bahwa proses peradilan berjalan dengan lancar. Oleh karena itu, kemampuan untuk berkolaborasi dengan berbagai pihak menjadi salah satu kompetensi penting yang </w:t>
      </w:r>
      <w:proofErr w:type="spellStart"/>
      <w:r w:rsidRPr="00DA7A4D">
        <w:rPr>
          <w:rFonts w:cs="Times New Roman"/>
          <w:lang w:val="en-US"/>
        </w:rPr>
        <w:t>harus</w:t>
      </w:r>
      <w:proofErr w:type="spellEnd"/>
      <w:r w:rsidRPr="00DA7A4D">
        <w:rPr>
          <w:rFonts w:cs="Times New Roman"/>
          <w:lang w:val="en-US"/>
        </w:rPr>
        <w:t xml:space="preserve"> </w:t>
      </w:r>
      <w:proofErr w:type="spellStart"/>
      <w:r w:rsidRPr="00DA7A4D">
        <w:rPr>
          <w:rFonts w:cs="Times New Roman"/>
          <w:lang w:val="en-US"/>
        </w:rPr>
        <w:t>dimiliki</w:t>
      </w:r>
      <w:proofErr w:type="spellEnd"/>
      <w:r w:rsidRPr="00DA7A4D">
        <w:rPr>
          <w:rFonts w:cs="Times New Roman"/>
          <w:lang w:val="en-US"/>
        </w:rPr>
        <w:t xml:space="preserve"> oleh </w:t>
      </w:r>
      <w:proofErr w:type="spellStart"/>
      <w:r w:rsidRPr="00DA7A4D">
        <w:rPr>
          <w:rFonts w:cs="Times New Roman"/>
          <w:lang w:val="en-US"/>
        </w:rPr>
        <w:t>Jaksa.Dalam</w:t>
      </w:r>
      <w:proofErr w:type="spellEnd"/>
      <w:r w:rsidRPr="00DA7A4D">
        <w:rPr>
          <w:rFonts w:cs="Times New Roman"/>
          <w:lang w:val="en-US"/>
        </w:rPr>
        <w:t xml:space="preserve"> </w:t>
      </w:r>
      <w:proofErr w:type="spellStart"/>
      <w:r w:rsidRPr="00DA7A4D">
        <w:rPr>
          <w:rFonts w:cs="Times New Roman"/>
          <w:lang w:val="en-US"/>
        </w:rPr>
        <w:t>pelaksanaannya</w:t>
      </w:r>
      <w:proofErr w:type="spellEnd"/>
      <w:r w:rsidRPr="00DA7A4D">
        <w:rPr>
          <w:rFonts w:cs="Times New Roman"/>
          <w:lang w:val="en-US"/>
        </w:rPr>
        <w:t xml:space="preserve">, Jaksa </w:t>
      </w:r>
      <w:proofErr w:type="spellStart"/>
      <w:r w:rsidRPr="00DA7A4D">
        <w:rPr>
          <w:rFonts w:cs="Times New Roman"/>
          <w:lang w:val="en-US"/>
        </w:rPr>
        <w:t>Penuntut</w:t>
      </w:r>
      <w:proofErr w:type="spellEnd"/>
      <w:r w:rsidRPr="00DA7A4D">
        <w:rPr>
          <w:rFonts w:cs="Times New Roman"/>
          <w:lang w:val="en-US"/>
        </w:rPr>
        <w:t xml:space="preserve"> Umum juga dihadapkan pada berbagai tantangan. Salah satu tantangan utama adalah tekanan dari masyarakat dan media. Dalam kasus-kasus tertentu, terutama yang melibatkan kejahatan besar atau publik, Jaksa sering kali harus menghadapi opini publik yang sangat kritis. Dalam situasi seperti ini, mereka harus mampu menjaga profesionalisme dan integritas, meskipun ada tekanan untuk mengejar hukuman yang lebih berat atau tindakan yang lebih cepat. Hal ini membutuhkan ketahanan mental dan komitmen terhadap prinsip-prinsip keadilan.</w:t>
      </w:r>
    </w:p>
    <w:p w14:paraId="6116DCA3" w14:textId="0E8CF7EE" w:rsidR="00DA7A4D" w:rsidRPr="00DA7A4D" w:rsidRDefault="00E65C9F" w:rsidP="00C22326">
      <w:pPr>
        <w:keepNext/>
        <w:keepLines/>
        <w:widowControl/>
        <w:autoSpaceDE/>
        <w:autoSpaceDN/>
        <w:ind w:left="426" w:firstLine="567"/>
        <w:jc w:val="both"/>
        <w:outlineLvl w:val="0"/>
        <w:rPr>
          <w:rFonts w:cs="Times New Roman"/>
          <w:sz w:val="24"/>
          <w:szCs w:val="24"/>
          <w:lang w:val="en-US"/>
        </w:rPr>
      </w:pPr>
      <w:r w:rsidRPr="00DA7A4D">
        <w:rPr>
          <w:rFonts w:cs="Times New Roman"/>
          <w:sz w:val="24"/>
          <w:szCs w:val="24"/>
          <w:lang w:val="en-US"/>
        </w:rPr>
        <w:t>Selain itu, Jaksa juga harus menghadapi tantangan terkait dengan sumber daya. Di banyak negara, termasuk Indonesia, jumlah Jaksa mungkin tidak sebanding dengan jumlah perkara yang harus ditangani. Kondisi ini dapat mempengaruhi kemampuan Jaksa</w:t>
      </w:r>
      <w:r>
        <w:rPr>
          <w:rFonts w:cs="Times New Roman"/>
          <w:sz w:val="24"/>
          <w:szCs w:val="24"/>
          <w:lang w:val="id-ID"/>
        </w:rPr>
        <w:t xml:space="preserve"> </w:t>
      </w:r>
      <w:r w:rsidRPr="00DA7A4D">
        <w:rPr>
          <w:rFonts w:cs="Times New Roman"/>
          <w:sz w:val="24"/>
          <w:szCs w:val="24"/>
          <w:lang w:val="en-US"/>
        </w:rPr>
        <w:t>dalam melakukan tugasnya secara optimal. Oleh karena itu, penting bagi pemerintah untuk memastikan bahwa lembaga kejaksaan memiliki cukup sumber daya, baik dari segi</w:t>
      </w:r>
      <w:r>
        <w:rPr>
          <w:rFonts w:cs="Times New Roman"/>
          <w:sz w:val="24"/>
          <w:szCs w:val="24"/>
          <w:lang w:val="id-ID"/>
        </w:rPr>
        <w:t xml:space="preserve"> </w:t>
      </w:r>
      <w:r w:rsidRPr="00DA7A4D">
        <w:rPr>
          <w:rFonts w:cs="Times New Roman"/>
          <w:sz w:val="24"/>
          <w:szCs w:val="24"/>
          <w:lang w:val="en-US"/>
        </w:rPr>
        <w:t xml:space="preserve">jumlah pegawai maupun dukungan infrastruktur, </w:t>
      </w:r>
      <w:proofErr w:type="spellStart"/>
      <w:r w:rsidRPr="00DA7A4D">
        <w:rPr>
          <w:rFonts w:cs="Times New Roman"/>
          <w:sz w:val="24"/>
          <w:szCs w:val="24"/>
          <w:lang w:val="en-US"/>
        </w:rPr>
        <w:t>untuk</w:t>
      </w:r>
      <w:proofErr w:type="spellEnd"/>
      <w:r w:rsidRPr="00DA7A4D">
        <w:rPr>
          <w:rFonts w:cs="Times New Roman"/>
          <w:sz w:val="24"/>
          <w:szCs w:val="24"/>
          <w:lang w:val="en-US"/>
        </w:rPr>
        <w:t xml:space="preserve"> </w:t>
      </w:r>
      <w:proofErr w:type="spellStart"/>
      <w:r w:rsidRPr="00DA7A4D">
        <w:rPr>
          <w:rFonts w:cs="Times New Roman"/>
          <w:sz w:val="24"/>
          <w:szCs w:val="24"/>
          <w:lang w:val="en-US"/>
        </w:rPr>
        <w:t>menjalankan</w:t>
      </w:r>
      <w:proofErr w:type="spellEnd"/>
      <w:r w:rsidRPr="00DA7A4D">
        <w:rPr>
          <w:rFonts w:cs="Times New Roman"/>
          <w:sz w:val="24"/>
          <w:szCs w:val="24"/>
          <w:lang w:val="en-US"/>
        </w:rPr>
        <w:t xml:space="preserve"> </w:t>
      </w:r>
      <w:proofErr w:type="spellStart"/>
      <w:r w:rsidRPr="00DA7A4D">
        <w:rPr>
          <w:rFonts w:cs="Times New Roman"/>
          <w:sz w:val="24"/>
          <w:szCs w:val="24"/>
          <w:lang w:val="en-US"/>
        </w:rPr>
        <w:t>tugasnya</w:t>
      </w:r>
      <w:proofErr w:type="spellEnd"/>
      <w:r w:rsidRPr="00DA7A4D">
        <w:rPr>
          <w:rFonts w:cs="Times New Roman"/>
          <w:sz w:val="24"/>
          <w:szCs w:val="24"/>
          <w:lang w:val="en-US"/>
        </w:rPr>
        <w:t xml:space="preserve"> </w:t>
      </w:r>
      <w:proofErr w:type="spellStart"/>
      <w:r w:rsidRPr="00DA7A4D">
        <w:rPr>
          <w:rFonts w:cs="Times New Roman"/>
          <w:sz w:val="24"/>
          <w:szCs w:val="24"/>
          <w:lang w:val="en-US"/>
        </w:rPr>
        <w:t>dengan</w:t>
      </w:r>
      <w:bookmarkStart w:id="1" w:name="_Toc169809339"/>
      <w:r w:rsidR="00DA7A4D" w:rsidRPr="00DA7A4D">
        <w:rPr>
          <w:rFonts w:cs="Times New Roman"/>
          <w:sz w:val="24"/>
          <w:szCs w:val="24"/>
          <w:lang w:val="en-US"/>
        </w:rPr>
        <w:t>efektif</w:t>
      </w:r>
      <w:proofErr w:type="spellEnd"/>
      <w:r w:rsidR="00DA7A4D" w:rsidRPr="00DA7A4D">
        <w:rPr>
          <w:rFonts w:cs="Times New Roman"/>
          <w:sz w:val="24"/>
          <w:szCs w:val="24"/>
          <w:lang w:val="en-US"/>
        </w:rPr>
        <w:t>.</w:t>
      </w:r>
    </w:p>
    <w:p w14:paraId="451B4D81" w14:textId="77777777" w:rsidR="00DA7A4D" w:rsidRPr="00DA7A4D" w:rsidRDefault="00DA7A4D" w:rsidP="00E65C9F">
      <w:pPr>
        <w:keepNext/>
        <w:keepLines/>
        <w:widowControl/>
        <w:autoSpaceDE/>
        <w:autoSpaceDN/>
        <w:ind w:left="426" w:firstLine="567"/>
        <w:jc w:val="both"/>
        <w:outlineLvl w:val="0"/>
        <w:rPr>
          <w:rFonts w:cs="Times New Roman"/>
          <w:sz w:val="24"/>
          <w:szCs w:val="24"/>
          <w:lang w:val="en-US"/>
        </w:rPr>
      </w:pPr>
      <w:r w:rsidRPr="00DA7A4D">
        <w:rPr>
          <w:rFonts w:cs="Times New Roman"/>
          <w:sz w:val="24"/>
          <w:szCs w:val="24"/>
          <w:lang w:val="en-US"/>
        </w:rPr>
        <w:t>Aspek pendidikan dan pelatihan juga tidak kalah penting dalam meningkatkan kualitas Jaksa Penuntut Umum. Pendidikan yang baik dan pelatihan berkelanjutan dapat meningkatkan keterampilan teknis dan pemahaman hukum Jaksa, sehingga mereka lebih siap menghadapi tantangan yang ada di lapangan. Di era globalisasi dan perkembangan teknologi informasi, pelatihan juga harus mencakup pemahaman tentang teknologi baru yang dapat membantu dalam pengumpulan dan analisis bukti.</w:t>
      </w:r>
    </w:p>
    <w:p w14:paraId="4379241B" w14:textId="77777777" w:rsidR="00DA7A4D" w:rsidRPr="00DA7A4D" w:rsidRDefault="00DA7A4D" w:rsidP="00E65C9F">
      <w:pPr>
        <w:keepNext/>
        <w:keepLines/>
        <w:widowControl/>
        <w:autoSpaceDE/>
        <w:autoSpaceDN/>
        <w:ind w:left="426" w:firstLine="567"/>
        <w:jc w:val="both"/>
        <w:outlineLvl w:val="0"/>
        <w:rPr>
          <w:rFonts w:cs="Times New Roman"/>
          <w:sz w:val="24"/>
          <w:szCs w:val="24"/>
          <w:lang w:val="en-US"/>
        </w:rPr>
      </w:pPr>
      <w:r w:rsidRPr="00DA7A4D">
        <w:rPr>
          <w:rFonts w:cs="Times New Roman"/>
          <w:sz w:val="24"/>
          <w:szCs w:val="24"/>
          <w:lang w:val="en-US"/>
        </w:rPr>
        <w:t>Kedudukan Jaksa Penuntut Umum dalam sistem peradilan pidana juga mencakup tanggung jawab untuk berpartisipasi dalam upaya pencegahan kejahatan. Melalui berbagai program pendidikan hukum dan kerjasama dengan masyarakat, Jaksa dapat berkontribusi dalam menciptakan kesadaran hukum di kalangan masyarakat. Upaya pencegahan kejahatan ini penting, karena biaya sosial dan ekonomi yang ditimbulkan oleh kejahatan sangat besar. Dengan meningkatkan pemahaman hukum di masyarakat, diharapkan tingkat kejahatan dapat ditekan dan keadilan dapat terwujud lebih efektif.</w:t>
      </w:r>
    </w:p>
    <w:p w14:paraId="196AFC46" w14:textId="77777777" w:rsidR="00DA7A4D" w:rsidRPr="00DA7A4D" w:rsidRDefault="00DA7A4D" w:rsidP="00E65C9F">
      <w:pPr>
        <w:keepNext/>
        <w:keepLines/>
        <w:widowControl/>
        <w:autoSpaceDE/>
        <w:autoSpaceDN/>
        <w:ind w:left="426" w:firstLine="567"/>
        <w:jc w:val="both"/>
        <w:outlineLvl w:val="0"/>
        <w:rPr>
          <w:rFonts w:cs="Times New Roman"/>
          <w:sz w:val="24"/>
          <w:szCs w:val="24"/>
          <w:lang w:val="en-US"/>
        </w:rPr>
      </w:pPr>
      <w:r w:rsidRPr="00DA7A4D">
        <w:rPr>
          <w:rFonts w:cs="Times New Roman"/>
          <w:sz w:val="24"/>
          <w:szCs w:val="24"/>
          <w:lang w:val="en-US"/>
        </w:rPr>
        <w:t>Akhirnya, kedudukan Jaksa Penuntut Umum tidak bisa dipisahkan dari perkembangan sosial dan politik yang terjadi dalam masyarakat. Perubahan norma dan nilai-nilai masyarakat dapat mempengaruhi cara Jaksa menjalankan tugasnya. Oleh karena itu, Jaksa harus selalu peka terhadap dinamika sosial dan siap untuk beradaptasi dengan perubahan yang terjadi. Hal ini juga mencakup pemahaman yang lebih luas tentang isu-isu sosial, seperti keadilan gender, perlindungan anak, dan hak asasi manusia, yang semakin penting dalam penegakan hukum modern.</w:t>
      </w:r>
    </w:p>
    <w:p w14:paraId="385CC273" w14:textId="77777777" w:rsidR="00DA7A4D" w:rsidRPr="00DA7A4D" w:rsidRDefault="00DA7A4D" w:rsidP="00E65C9F">
      <w:pPr>
        <w:keepNext/>
        <w:keepLines/>
        <w:widowControl/>
        <w:autoSpaceDE/>
        <w:autoSpaceDN/>
        <w:ind w:left="426" w:firstLine="567"/>
        <w:jc w:val="both"/>
        <w:outlineLvl w:val="0"/>
        <w:rPr>
          <w:rFonts w:cs="Times New Roman"/>
          <w:sz w:val="24"/>
          <w:szCs w:val="24"/>
          <w:lang w:val="en-US"/>
        </w:rPr>
      </w:pPr>
      <w:r w:rsidRPr="00DA7A4D">
        <w:rPr>
          <w:rFonts w:cs="Times New Roman"/>
          <w:sz w:val="24"/>
          <w:szCs w:val="24"/>
          <w:lang w:val="en-US"/>
        </w:rPr>
        <w:t>Dengan semua tanggung jawab dan tantangan yang dihadapi, kedudukan Jaksa Penuntut Umum dalam sistem peradilan pidana merupakan peran yang tidak hanya membutuhkan keahlian hukum, tetapi juga integritas, ketahanan mental, dan komitmen terhadap nilai-nilai keadilan. Melalui pelaksanaan tugas yang baik, Jaksa dapat membantu membangun kepercayaan masyarakat terhadap sistem peradilan pidana dan memastikan bahwa keadilan dapat ditegakkan secara merata. Ini adalah sebuah misi yang mulia, dan keberhasilan Jaksa dalam menjalankan tugas ini akan berdampak langsung pada kehidupan masyarakat dan integritas sistem hukum secara keseluruhan.</w:t>
      </w:r>
    </w:p>
    <w:p w14:paraId="7EE4E9DE" w14:textId="77777777" w:rsidR="0011782D" w:rsidRPr="00DA7A4D" w:rsidRDefault="0011782D" w:rsidP="00E65C9F">
      <w:pPr>
        <w:keepNext/>
        <w:keepLines/>
        <w:widowControl/>
        <w:autoSpaceDE/>
        <w:autoSpaceDN/>
        <w:ind w:left="426"/>
        <w:jc w:val="center"/>
        <w:outlineLvl w:val="0"/>
        <w:rPr>
          <w:rFonts w:cs="Times New Roman"/>
          <w:b/>
          <w:sz w:val="24"/>
          <w:szCs w:val="24"/>
          <w:lang w:val="en-US"/>
        </w:rPr>
      </w:pPr>
      <w:r w:rsidRPr="00DA7A4D">
        <w:rPr>
          <w:rFonts w:cs="Times New Roman"/>
          <w:b/>
          <w:sz w:val="24"/>
          <w:szCs w:val="24"/>
          <w:lang w:val="en-US"/>
        </w:rPr>
        <w:t>METODE PENELITIAN</w:t>
      </w:r>
      <w:bookmarkEnd w:id="1"/>
    </w:p>
    <w:p w14:paraId="4685FB9B"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Metode penelitian yang digunakan dalam kajian ini adalah studi pustaka, yang berfokus pada pengumpulan dan analisis informasi dari berbagai sumber literatur yang relevan dengan topik kedudukan Jaksa Penuntut Umum dalam sistem peradilan pidana. Dalam metode ini, peneliti menggali berbagai referensi, termasuk buku, jurnal ilmiah, artikel, laporan penelitian, dan dokumen hukum yang berkaitan dengan peran, tanggung jawab, serta tantangan yang dihadapi oleh Jaksa Penuntut Umum. Proses pengumpulan data dilakukan dengan memilih sumber-sumber yang kredibel dan terkini untuk memastikan bahwa informasi yang diperoleh dapat dipertanggungjawabkan dan representatif terhadap isu yang diteliti. Selanjutnya, peneliti menganalisis dan mengelompokkan informasi berdasarkan tema dan sub-tema yang muncul, seperti aspek hukum, etika, dan praktik penuntutan dalam sistem peradilan pidana. Analisis ini bertujuan untuk mendapatkan pemahaman yang lebih mendalam mengenai kedudukan Jaksa dalam proses peradilan, serta kontribusi mereka terhadap penegakan hukum dan keadilan. Dengan pendekatan ini, penelitian tidak hanya menggali informasi yang ada, tetapi juga berusaha mengaitkan teori dan praktik, sehingga menghasilkan kesimpulan yang komprehensif mengenai peran Jaksa Penuntut Umum dalam konteks hukum yang lebih luas. Selain itu, studi pustaka memungkinkan peneliti untuk menelusuri perkembangan pemikiran dan perubahan kebijakan yang mungkin memengaruhi fungsi Jaksa, serta tantangan-tantangan yang dihadapi dalam menjalankan tugas mereka di tengah dinamika sosial dan politik yang terus berubah. Melalui metode ini, diharapkan dapat memberikan rekomendasi yang konstruktif untuk perbaikan sistem peradilan pidana dan meningkatkan efektivitas peran Jaksa Penuntut Umum dalam mewujudkan keadilan.</w:t>
      </w:r>
    </w:p>
    <w:p w14:paraId="1F599F3E" w14:textId="77777777" w:rsidR="00E65C9F" w:rsidRDefault="00E65C9F" w:rsidP="00E65C9F">
      <w:pPr>
        <w:widowControl/>
        <w:autoSpaceDE/>
        <w:autoSpaceDN/>
        <w:ind w:left="426"/>
        <w:jc w:val="center"/>
        <w:rPr>
          <w:rFonts w:cs="Times New Roman"/>
          <w:b/>
          <w:bCs/>
          <w:kern w:val="2"/>
          <w:sz w:val="24"/>
          <w:szCs w:val="24"/>
          <w:lang w:val="id-ID"/>
          <w14:ligatures w14:val="standardContextual"/>
        </w:rPr>
      </w:pPr>
    </w:p>
    <w:p w14:paraId="1D125402" w14:textId="3A2410E5" w:rsidR="00DA7A4D" w:rsidRDefault="00DA7A4D" w:rsidP="00E65C9F">
      <w:pPr>
        <w:widowControl/>
        <w:autoSpaceDE/>
        <w:autoSpaceDN/>
        <w:ind w:left="426"/>
        <w:jc w:val="center"/>
        <w:rPr>
          <w:rFonts w:cs="Times New Roman"/>
          <w:b/>
          <w:bCs/>
          <w:kern w:val="2"/>
          <w:sz w:val="24"/>
          <w:szCs w:val="24"/>
          <w:lang w:val="id-ID"/>
          <w14:ligatures w14:val="standardContextual"/>
        </w:rPr>
      </w:pPr>
      <w:r>
        <w:rPr>
          <w:rFonts w:cs="Times New Roman"/>
          <w:b/>
          <w:bCs/>
          <w:kern w:val="2"/>
          <w:sz w:val="24"/>
          <w:szCs w:val="24"/>
          <w:lang w:val="en-US"/>
          <w14:ligatures w14:val="standardContextual"/>
        </w:rPr>
        <w:t xml:space="preserve">HASIL DAN </w:t>
      </w:r>
      <w:r w:rsidRPr="00DA7A4D">
        <w:rPr>
          <w:rFonts w:cs="Times New Roman"/>
          <w:b/>
          <w:bCs/>
          <w:kern w:val="2"/>
          <w:sz w:val="24"/>
          <w:szCs w:val="24"/>
          <w:lang w:val="en-US"/>
          <w14:ligatures w14:val="standardContextual"/>
        </w:rPr>
        <w:t>PEMBAHASAN</w:t>
      </w:r>
    </w:p>
    <w:p w14:paraId="53E1B5E9" w14:textId="1AFF8804" w:rsidR="00E65C9F" w:rsidRPr="00E65C9F" w:rsidRDefault="00E65C9F" w:rsidP="00E65C9F">
      <w:pPr>
        <w:widowControl/>
        <w:autoSpaceDE/>
        <w:autoSpaceDN/>
        <w:ind w:left="426"/>
        <w:rPr>
          <w:rFonts w:cs="Times New Roman"/>
          <w:b/>
          <w:bCs/>
          <w:kern w:val="2"/>
          <w:sz w:val="24"/>
          <w:szCs w:val="24"/>
          <w:lang w:val="id-ID"/>
          <w14:ligatures w14:val="standardContextual"/>
        </w:rPr>
      </w:pPr>
      <w:r>
        <w:rPr>
          <w:rFonts w:cs="Times New Roman"/>
          <w:b/>
          <w:bCs/>
          <w:kern w:val="2"/>
          <w:sz w:val="24"/>
          <w:szCs w:val="24"/>
          <w:lang w:val="id-ID"/>
          <w14:ligatures w14:val="standardContextual"/>
        </w:rPr>
        <w:t>Hasil</w:t>
      </w:r>
    </w:p>
    <w:p w14:paraId="632D9D60"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Kedudukan Jaksa Penuntut Umum dalam sistem peradilan pidana memiliki implikasi yang luas dan kompleks, berkaitan dengan berbagai aspek penegakan hukum, perlindungan hak asasi manusia, dan keadilan sosial. Dalam pembahasan ini, akan dieksplorasi berbagai dimensi yang mencakup peran, tanggung jawab, tantangan, serta pengaruh Jaksa Penuntut Umum terhadap sistem peradilan dan masyarakat secara keseluruhan (Mukhtar, 2022).</w:t>
      </w:r>
    </w:p>
    <w:p w14:paraId="67FB651B"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Salah satu peran utama Jaksa Penuntut Umum adalah sebagai wakil negara dalam menegakkan hukum. Jaksa bertanggung jawab untuk menuntut pelanggaran hukum di pengadilan, memastikan bahwa keadilan dapat ditegakkan bagi masyarakat. Sebagai institusi penegak hukum, Jaksa memiliki kewajiban untuk mengumpulkan dan mengevaluasi bukti-bukti yang ada, serta memutuskan apakah suatu perkara layak untuk dituntut. Dalam proses ini, Jaksa harus memiliki keahlian analitis yang baik, serta kemampuan untuk menyusun dakwaan secara jelas dan terperinci. Tanggung jawab ini menuntut Jaksa untuk selalu bersikap objektif, tidak bias, dan transparan dalam setiap tahap penuntutan. Oleh karena itu, profesionalisme Jaksa sangat menentukan dalam menciptakan sistem peradilan yang adil dan berkeadilan.</w:t>
      </w:r>
    </w:p>
    <w:p w14:paraId="3262B8F7"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Kedudukan Jaksa juga berkaitan erat dengan perlindungan hak asasi manusia. Dalam menjalankan tugasnya, Jaksa harus memastikan bahwa hak-hak individu, termasuk hak untuk mendapatkan peradilan yang adil, dihormati dan dilindungi. Hal ini termasuk kewajiban untuk tidak melanjutkan penuntutan jika tidak ada cukup bukti yang dapat membuktikan kesalahan terdakwa. Dalam konteks ini, Jaksa berperan sebagai penjaga keadilan, yang tidak hanya mengejar hukuman bagi pelanggar hukum, tetapi juga melindungi hak-hak terdakwa agar tidak dituntut secara sewenang-wenang. Penghormatan terhadap prinsip-prinsip keadilan dan hak asasi manusia menjadi landasan bagi tindakan Jaksa dalam setiap perkara yang ditangani.</w:t>
      </w:r>
    </w:p>
    <w:p w14:paraId="105EB4C0"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Selanjutnya, peran Jaksa Penuntut Umum juga mencakup fungsi mediasi dan penyelesaian sengketa. Dalam beberapa kasus, Jaksa dapat mengambil inisiatif untuk mendorong penyelesaian perkara di luar pengadilan melalui mediasi atau negosiasi. Langkah ini tidak hanya dapat mengurangi beban sistem peradilan, tetapi juga memberikan alternatif bagi terdakwa dan korban untuk mencapai penyelesaian yang lebih damai. Dalam hal ini, Jaksa berperan aktif dalam menciptakan keadilan restoratif, di mana tujuan utama bukan hanya untuk menghukum pelanggar, tetapi juga untuk memperbaiki kerugian yang dialami oleh korban. Pendekatan ini semakin penting dalam konteks kejahatan ringan atau pelanggaran yang tidak terlalu serius, di mana penyelesaian secara dialogis dapat lebih efektif daripada proses peradilan formal.</w:t>
      </w:r>
    </w:p>
    <w:p w14:paraId="1C48D523"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Namun, dalam menjalankan peran dan tanggung jawabnya, Jaksa Penuntut Umum juga dihadapkan pada berbagai tantangan. Salah satu tantangan utama adalah tekanan dari masyarakat dan media. Dalam kasus-kasus tertentu, Jaksa sering kali berhadapan dengan opini publik yang sangat kritis dan emosional. Tekanan ini dapat berasal dari harapan masyarakat untuk melihat pelanggar hukum dihukum berat, meskipun dalam beberapa situasi, tuntutan yang berlebihan dapat mengarah pada pelanggaran prinsip keadilan. Oleh karena itu, Jaksa harus memiliki ketahanan mental dan komitmen yang kuat terhadap prinsip-prinsip hukum untuk tidak tergoda oleh opini publik yang dapat mengganggu objektivitas mereka dalam menuntut perkara. Kemampuan untuk berpegang pada nilai-nilai etika dan profesionalisme menjadi kunci dalam menghadapi tantangan ini (Artadinata, 2023).</w:t>
      </w:r>
    </w:p>
    <w:p w14:paraId="312559B6"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Di samping itu, Jaksa juga menghadapi tantangan terkait dengan sumber daya. Dalam banyak sistem peradilan, termasuk di Indonesia, jumlah Jaksa mungkin tidak sebanding dengan jumlah perkara yang harus ditangani. Kondisi ini dapat mempengaruhi kualitas penanganan setiap kasus, karena Jaksa mungkin harus berhadapan dengan waktu dan beban kerja yang berlebihan. Untuk itu, penting bagi pemerintah untuk memberikan dukungan yang memadai, baik dari segi jumlah pegawai maupun fasilitas yang diperlukan. Pengadaan pelatihan dan pendidikan yang berkelanjutan juga menjadi aspek penting dalam meningkatkan kapasitas Jaksa dalam menjalankan tugas mereka. Dengan peningkatan kapasitas dan dukungan yang memadai, diharapkan Jaksa dapat lebih efektif dalam menuntaskan perkara dan memberikan kontribusi yang lebih baik terhadap penegakan hukum.</w:t>
      </w:r>
    </w:p>
    <w:p w14:paraId="00EF653A"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Jaksa Penuntut Umum juga memiliki peran penting dalam proses pendidikan hukum masyarakat. Melalui berbagai program sosialisasi dan pendidikan hukum, Jaksa dapat membantu meningkatkan kesadaran masyarakat tentang hak-hak hukum dan pentingnya kepatuhan terhadap hukum. Ini sangat penting dalam upaya pencegahan kejahatan, di mana masyarakat yang memiliki pemahaman yang baik tentang hukum akan lebih cenderung untuk menghormati aturan yang berlaku. Selain itu, dengan meningkatkan kesadaran hukum, diharapkan masyarakat dapat berperan aktif dalam menjaga keamanan dan ketertiban di lingkungan mereka masing-masing. Dalam hal ini, Jaksa tidak hanya berfungsi sebagai penuntut, tetapi juga sebagai agen perubahan yang dapat berkontribusi pada pembangunan budaya hukum yang lebih baik.</w:t>
      </w:r>
    </w:p>
    <w:p w14:paraId="7B0B07D5"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Kedudukan Jaksa Penuntut Umum dalam sistem peradilan pidana juga dipengaruhi oleh perkembangan teknologi informasi. Di era digital saat ini, teknologi informasi memiliki dampak yang signifikan terhadap proses penegakan hukum. Jaksa perlu mengadopsi teknologi baru dalam pengumpulan dan analisis bukti. Hal ini mencakup penggunaan perangkat lunak untuk manajemen kasus, analisis data, dan pengumpulan bukti elektronik. Dengan memanfaatkan teknologi, Jaksa dapat meningkatkan efisiensi dan efektivitas dalam menjalankan tugas mereka. Namun, di sisi lain, perkembangan teknologi juga membawa tantangan baru, seperti kejahatan siber, yang membutuhkan pengetahuan dan keterampilan khusus dari Jaksa untuk menangani perkara-perkara yang berkaitan dengan teknologi. Oleh karena itu, pelatihan yang mencakup pemahaman tentang teknologi informasi dan kejahatan siber menjadi sangat penting bagi Jaksa dalam era modern ini.</w:t>
      </w:r>
    </w:p>
    <w:p w14:paraId="71386532"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Aspek lain yang tidak kalah penting adalah hubungan Jaksa Penuntut Umum dengan institusi lain dalam sistem peradilan. Jaksa bekerja sama dengan kepolisian dalam tahap penyidikan untuk mengumpulkan bukti yang relevan dan memastikan bahwa proses hukum berjalan dengan baik. Hubungan yang baik antara Jaksa dan penyidik sangat penting untuk memastikan bahwa informasi yang diperoleh selama penyidikan dapat dipertanggungjawabkan dan valid. Selain itu, Jaksa juga harus berkolaborasi dengan pengadilan dalam proses persidangan. Dalam konteks ini, komunikasi yang efektif dan saling menghormati antara Jaksa, hakim, dan pihak-pihak lainnya dalam proses peradilan sangat diperlukan untuk menciptakan suasana persidangan yang kondusif.</w:t>
      </w:r>
    </w:p>
    <w:p w14:paraId="1B8F2D6C"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 xml:space="preserve">Jaksa Penuntut Umum juga diharapkan untuk berpartisipasi dalam pengembangan kebijakan hukum dan reformasi sistem peradilan. Sebagai pihak yang berpengalaman dalam menangani berbagai perkara, Jaksa memiliki wawasan yang berharga tentang tantangan dan masalah yang dihadapi dalam praktik penegakan hukum. Melalui partisipasi dalam diskusi kebijakan dan advokasi untuk reformasi hukum, Jaksa dapat berkontribusi pada pengembangan sistem peradilan yang lebih efektif dan responsif terhadap kebutuhan masyarakat. Selain itu, Jaksa juga dapat memainkan peran penting dalam upaya untuk meningkatkan akses keadilan bagi masyarakat, terutama bagi kelompok-kelompok yang rentan dan terpinggirkan. Dalam hal ini, perhatian terhadap keadilan sosial menjadi salah satu aspek yang harus diperhatikan dalam setiap tindakan dan keputusan Jaksa (Ronaldi, 2023). </w:t>
      </w:r>
    </w:p>
    <w:p w14:paraId="5ECE3E42"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Kedudukan Jaksa Penuntut Umum juga harus mencerminkan nilai-nilai demokrasi dan prinsip-prinsip hukum yang berlaku di masyarakat. Dalam menjalankan tugasnya, Jaksa harus memperhatikan prinsip-prinsip transparansi, akuntabilitas, dan keadilan. Semua tindakan dan keputusan Jaksa harus dapat dipertanggungjawabkan, baik kepada masyarakat maupun kepada lembaga-lembaga hukum yang lebih tinggi. Dalam konteks ini, penting bagi Jaksa untuk menjalankan tugas dengan penuh integritas dan menghindari praktik-praktik korupsi atau penyalahgunaan wewenang. Untuk memastikan hal ini, pengawasan dan akuntabilitas yang efektif harus diterapkan dalam lembaga kejaksaan.</w:t>
      </w:r>
    </w:p>
    <w:p w14:paraId="7DFF3D0C" w14:textId="31FF72FC" w:rsid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Dalam rangka menciptakan sistem peradilan yang lebih baik, perlunya penegakan prinsip-prinsip keadilan dalam setiap aspek tindakan Jaksa. Keberadaan Jaksa Penuntut Umum yang berintegritas tinggi dan memiliki komitmen kuat terhadap keadilan akan sangat berpengaruh terhadap kepercayaan masyarakat terhadap sistem peradilan. Kepercayaan ini menjadi penting, karena tanpa dukungan dan kepercayaan dari masyarakat, sistem peradilan tidak akan dapat berfungsi dengan baik. Oleh karena itu, Jaksa harus senantiasa berusaha untuk membangun hubungan yang baik dengan masyarakat dan menjaga komunikasi yang terbuka tentang tugas dan tanggung jawab mereka (Ulhaq, 2023).</w:t>
      </w:r>
    </w:p>
    <w:p w14:paraId="62262512" w14:textId="77777777" w:rsidR="00DA7A4D" w:rsidRDefault="00DA7A4D" w:rsidP="00E65C9F">
      <w:pPr>
        <w:widowControl/>
        <w:autoSpaceDE/>
        <w:autoSpaceDN/>
        <w:ind w:left="426" w:firstLine="567"/>
        <w:jc w:val="both"/>
        <w:rPr>
          <w:rFonts w:cs="Times New Roman"/>
          <w:kern w:val="2"/>
          <w:sz w:val="24"/>
          <w:szCs w:val="24"/>
          <w:lang w:val="id-ID"/>
          <w14:ligatures w14:val="standardContextual"/>
        </w:rPr>
      </w:pPr>
    </w:p>
    <w:p w14:paraId="5811C902" w14:textId="77777777" w:rsidR="00E65C9F" w:rsidRPr="00E65C9F" w:rsidRDefault="00E65C9F" w:rsidP="00E65C9F">
      <w:pPr>
        <w:widowControl/>
        <w:autoSpaceDE/>
        <w:autoSpaceDN/>
        <w:ind w:left="426" w:firstLine="567"/>
        <w:jc w:val="both"/>
        <w:rPr>
          <w:rFonts w:cs="Times New Roman"/>
          <w:kern w:val="2"/>
          <w:sz w:val="24"/>
          <w:szCs w:val="24"/>
          <w:lang w:val="id-ID"/>
          <w14:ligatures w14:val="standardContextual"/>
        </w:rPr>
      </w:pPr>
    </w:p>
    <w:p w14:paraId="43D5E2D4" w14:textId="2FE451E3" w:rsidR="00DA7A4D" w:rsidRPr="00DA7A4D" w:rsidRDefault="00DA7A4D" w:rsidP="00E65C9F">
      <w:pPr>
        <w:widowControl/>
        <w:autoSpaceDE/>
        <w:autoSpaceDN/>
        <w:spacing w:after="160"/>
        <w:ind w:left="426"/>
        <w:jc w:val="center"/>
        <w:rPr>
          <w:rFonts w:cs="Times New Roman"/>
          <w:b/>
          <w:bCs/>
          <w:kern w:val="2"/>
          <w:sz w:val="24"/>
          <w:szCs w:val="24"/>
          <w:lang w:val="en-US"/>
          <w14:ligatures w14:val="standardContextual"/>
        </w:rPr>
      </w:pPr>
      <w:r w:rsidRPr="00DA7A4D">
        <w:rPr>
          <w:rFonts w:cs="Times New Roman"/>
          <w:b/>
          <w:bCs/>
          <w:kern w:val="2"/>
          <w:sz w:val="24"/>
          <w:szCs w:val="24"/>
          <w:lang w:val="en-US"/>
          <w14:ligatures w14:val="standardContextual"/>
        </w:rPr>
        <w:t>SIMPULAN</w:t>
      </w:r>
    </w:p>
    <w:p w14:paraId="7F6BC763"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Kedudukan Jaksa Penuntut Umum dalam sistem peradilan pidana sangat strategis dan memiliki dampak signifikan terhadap penegakan hukum dan keadilan di masyarakat. Sebagai wakil negara, Jaksa bertanggung jawab untuk menuntut perkara pidana dan memastikan bahwa setiap pelanggar hukum mendapatkan proses peradilan yang fair. Dalam menjalankan tugasnya, Jaksa harus mengedepankan prinsip-prinsip keadilan, baik bagi korban maupun terdakwa, sehingga mereka berperan tidak hanya sebagai penuntut, tetapi juga sebagai penjaga hak asasi manusia. Kewajiban ini menuntut Jaksa untuk bersikap objektif dan transparan, serta menempatkan kepentingan keadilan di atas segala-galanya.</w:t>
      </w:r>
    </w:p>
    <w:p w14:paraId="64CD2224"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Dalam konteks sosial dan hukum, Jaksa Penuntut Umum juga berperan penting dalam menciptakan kesadaran hukum di masyarakat. Melalui berbagai program pendidikan dan sosialisasi, Jaksa dapat membantu meningkatkan pemahaman masyarakat tentang hukum dan pentingnya mematuhi aturan yang ada. Dengan demikian, Jaksa tidak hanya berfungsi sebagai penegak hukum, tetapi juga sebagai agen perubahan yang mampu membangun budaya hukum yang lebih baik. Masyarakat yang sadar hukum cenderung lebih aktif dalam menjaga ketertiban dan keamanan, sehingga peran Jaksa dalam hal ini sangat krusial.</w:t>
      </w:r>
    </w:p>
    <w:p w14:paraId="2CA39E9D"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Namun, Jaksa juga menghadapi berbagai tantangan dalam menjalankan tugasnya. Tekanan dari masyarakat dan media, serta keterbatasan sumber daya, dapat mempengaruhi kualitas penanganan setiap perkara. Untuk mengatasi tantangan ini, diperlukan dukungan yang memadai dari pemerintah, baik dalam hal jumlah pegawai maupun fasilitas yang dibutuhkan. Selain itu, pelatihan berkelanjutan dan pengembangan kapasitas Jaksa juga penting untuk memastikan bahwa mereka memiliki keterampilan dan pengetahuan yang dibutuhkan untuk menghadapi dinamika hukum yang terus berkembang.</w:t>
      </w:r>
    </w:p>
    <w:p w14:paraId="1C08B737" w14:textId="77777777" w:rsidR="00DA7A4D" w:rsidRPr="00DA7A4D" w:rsidRDefault="00DA7A4D" w:rsidP="00E65C9F">
      <w:pPr>
        <w:widowControl/>
        <w:autoSpaceDE/>
        <w:autoSpaceDN/>
        <w:ind w:left="426" w:firstLine="567"/>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Di samping itu, hubungan antara Jaksa dengan institusi lain dalam sistem peradilan, seperti kepolisian dan pengadilan, sangat penting untuk menciptakan proses peradilan yang efektif dan efisien. Kerjasama yang baik antar lembaga penegak hukum akan menghasilkan sinergi yang positif dalam menangani kasus-kasus pidana. Oleh karena itu, komunikasi yang terbuka dan saling menghormati antar Jaksa, penyidik, dan hakim sangat diperlukan untuk menciptakan suasana kerja yang kondusif dan mendukung terciptanya keadilan.</w:t>
      </w:r>
    </w:p>
    <w:p w14:paraId="17F8065A" w14:textId="3D593D79" w:rsidR="00DA7A4D" w:rsidRDefault="00DA7A4D" w:rsidP="00E65C9F">
      <w:pPr>
        <w:widowControl/>
        <w:autoSpaceDE/>
        <w:autoSpaceDN/>
        <w:ind w:left="426" w:firstLine="567"/>
        <w:jc w:val="both"/>
        <w:rPr>
          <w:rFonts w:cs="Times New Roman"/>
          <w:kern w:val="2"/>
          <w:sz w:val="24"/>
          <w:szCs w:val="24"/>
          <w:lang w:val="id-ID"/>
          <w14:ligatures w14:val="standardContextual"/>
        </w:rPr>
      </w:pPr>
      <w:r w:rsidRPr="00DA7A4D">
        <w:rPr>
          <w:rFonts w:cs="Times New Roman"/>
          <w:kern w:val="2"/>
          <w:sz w:val="24"/>
          <w:szCs w:val="24"/>
          <w:lang w:val="en-US"/>
          <w14:ligatures w14:val="standardContextual"/>
        </w:rPr>
        <w:t>Secara keseluruhan, kedudukan Jaksa Penuntut Umum dalam sistem peradilan pidana tidak dapat dipisahkan dari upaya untuk mewujudkan keadilan sosial dan perlindungan hak asasi manusia. Melalui integritas, profesionalisme, dan komitmen terhadap prinsip-prinsip hukum, Jaksa dapat memberikan kontribusi yang signifikan dalam menciptakan sistem peradilan yang lebih baik. Dengan melakukan peran mereka secara efektif, Jaksa tidak hanya memastikan bahwa hukum ditegakkan, tetapi juga membangun kepercayaan masyarakat terhadap institusi peradilan. Keberhasilan Jaksa dalam menjalankan tugasnya akan memberikan dampak positif terhadap kualitas keadilan dan keamanan dalam masyarakat secara keseluruhan.</w:t>
      </w:r>
    </w:p>
    <w:p w14:paraId="23982C71" w14:textId="77777777" w:rsidR="00E65C9F" w:rsidRPr="00E65C9F" w:rsidRDefault="00E65C9F" w:rsidP="00E65C9F">
      <w:pPr>
        <w:widowControl/>
        <w:autoSpaceDE/>
        <w:autoSpaceDN/>
        <w:ind w:left="426" w:firstLine="567"/>
        <w:jc w:val="both"/>
        <w:rPr>
          <w:rFonts w:cs="Times New Roman"/>
          <w:kern w:val="2"/>
          <w:sz w:val="24"/>
          <w:szCs w:val="24"/>
          <w:lang w:val="id-ID"/>
          <w14:ligatures w14:val="standardContextual"/>
        </w:rPr>
      </w:pPr>
    </w:p>
    <w:p w14:paraId="1C8051B6" w14:textId="40F557BB" w:rsidR="00DA7A4D" w:rsidRPr="00DA7A4D" w:rsidRDefault="00DA7A4D" w:rsidP="00E65C9F">
      <w:pPr>
        <w:widowControl/>
        <w:autoSpaceDE/>
        <w:autoSpaceDN/>
        <w:ind w:left="426"/>
        <w:jc w:val="center"/>
        <w:rPr>
          <w:rFonts w:cs="Times New Roman"/>
          <w:b/>
          <w:bCs/>
          <w:kern w:val="2"/>
          <w:sz w:val="24"/>
          <w:szCs w:val="24"/>
          <w:lang w:val="en-US"/>
          <w14:ligatures w14:val="standardContextual"/>
        </w:rPr>
      </w:pPr>
      <w:r w:rsidRPr="00DA7A4D">
        <w:rPr>
          <w:rFonts w:cs="Times New Roman"/>
          <w:b/>
          <w:bCs/>
          <w:kern w:val="2"/>
          <w:sz w:val="24"/>
          <w:szCs w:val="24"/>
          <w:lang w:val="en-US"/>
          <w14:ligatures w14:val="standardContextual"/>
        </w:rPr>
        <w:t>DAFTAR PUSTAKA</w:t>
      </w:r>
    </w:p>
    <w:p w14:paraId="31A9341D" w14:textId="77777777" w:rsidR="00DA7A4D" w:rsidRPr="00DA7A4D" w:rsidRDefault="00DA7A4D" w:rsidP="00E65C9F">
      <w:pPr>
        <w:widowControl/>
        <w:autoSpaceDE/>
        <w:autoSpaceDN/>
        <w:ind w:left="1134" w:hanging="720"/>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Artadinata, N., &amp; Lasmadi, S. (2023). Pengaturan Jaksa Penuntut Umum Dalam Penanganan Tindak Pidana Korupsi Berdasarkan Asas Dominus Litis. </w:t>
      </w:r>
      <w:r w:rsidRPr="00DA7A4D">
        <w:rPr>
          <w:rFonts w:cs="Times New Roman"/>
          <w:i/>
          <w:iCs/>
          <w:kern w:val="2"/>
          <w:sz w:val="24"/>
          <w:szCs w:val="24"/>
          <w:lang w:val="en-US"/>
          <w14:ligatures w14:val="standardContextual"/>
        </w:rPr>
        <w:t>PAMPAS: Journal of Criminal Law</w:t>
      </w:r>
      <w:r w:rsidRPr="00DA7A4D">
        <w:rPr>
          <w:rFonts w:cs="Times New Roman"/>
          <w:kern w:val="2"/>
          <w:sz w:val="24"/>
          <w:szCs w:val="24"/>
          <w:lang w:val="en-US"/>
          <w14:ligatures w14:val="standardContextual"/>
        </w:rPr>
        <w:t>, </w:t>
      </w:r>
      <w:r w:rsidRPr="00DA7A4D">
        <w:rPr>
          <w:rFonts w:cs="Times New Roman"/>
          <w:i/>
          <w:iCs/>
          <w:kern w:val="2"/>
          <w:sz w:val="24"/>
          <w:szCs w:val="24"/>
          <w:lang w:val="en-US"/>
          <w14:ligatures w14:val="standardContextual"/>
        </w:rPr>
        <w:t>4</w:t>
      </w:r>
      <w:r w:rsidRPr="00DA7A4D">
        <w:rPr>
          <w:rFonts w:cs="Times New Roman"/>
          <w:kern w:val="2"/>
          <w:sz w:val="24"/>
          <w:szCs w:val="24"/>
          <w:lang w:val="en-US"/>
          <w14:ligatures w14:val="standardContextual"/>
        </w:rPr>
        <w:t>(3), 311-321.</w:t>
      </w:r>
    </w:p>
    <w:p w14:paraId="07E522DA" w14:textId="77777777" w:rsidR="00FA5911" w:rsidRPr="00DA7A4D" w:rsidRDefault="00FA5911" w:rsidP="00E65C9F">
      <w:pPr>
        <w:widowControl/>
        <w:autoSpaceDE/>
        <w:autoSpaceDN/>
        <w:ind w:left="1134" w:hanging="720"/>
        <w:jc w:val="both"/>
        <w:rPr>
          <w:rFonts w:cs="Times New Roman"/>
          <w:kern w:val="2"/>
          <w:sz w:val="24"/>
          <w:szCs w:val="24"/>
          <w:lang w:val="en-US"/>
          <w14:ligatures w14:val="standardContextual"/>
        </w:rPr>
      </w:pPr>
      <w:r w:rsidRPr="00FA5911">
        <w:rPr>
          <w:rFonts w:cs="Times New Roman"/>
          <w:kern w:val="2"/>
          <w:sz w:val="24"/>
          <w:szCs w:val="24"/>
          <w:lang w:val="en-US"/>
          <w14:ligatures w14:val="standardContextual"/>
        </w:rPr>
        <w:t>Feka, M., Masturi, R., Citranu, C., Yase, I. K. K., Nur'aini, L., Ramadhansyah, D., ... &amp; Rifai, A. (2024). Buku Ajar Hukum Pidana Korupsi. PT. Sonpedia Publishing Indonesia.</w:t>
      </w:r>
    </w:p>
    <w:p w14:paraId="3ECACD1F" w14:textId="77777777" w:rsidR="00DA7A4D" w:rsidRPr="00DA7A4D" w:rsidRDefault="00DA7A4D" w:rsidP="00E65C9F">
      <w:pPr>
        <w:widowControl/>
        <w:autoSpaceDE/>
        <w:autoSpaceDN/>
        <w:ind w:left="1134" w:hanging="720"/>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Mukhtar, A., &amp; Said, M. F. (2022). Kedudukan Jaksa Selaku Pelaksana Mewakili Negara Dalam Sistem Peradilan Pidana. </w:t>
      </w:r>
      <w:r w:rsidRPr="00DA7A4D">
        <w:rPr>
          <w:rFonts w:cs="Times New Roman"/>
          <w:i/>
          <w:iCs/>
          <w:kern w:val="2"/>
          <w:sz w:val="24"/>
          <w:szCs w:val="24"/>
          <w:lang w:val="en-US"/>
          <w14:ligatures w14:val="standardContextual"/>
        </w:rPr>
        <w:t>Journal of Lex Generalis (JLG)</w:t>
      </w:r>
      <w:r w:rsidRPr="00DA7A4D">
        <w:rPr>
          <w:rFonts w:cs="Times New Roman"/>
          <w:kern w:val="2"/>
          <w:sz w:val="24"/>
          <w:szCs w:val="24"/>
          <w:lang w:val="en-US"/>
          <w14:ligatures w14:val="standardContextual"/>
        </w:rPr>
        <w:t>, </w:t>
      </w:r>
      <w:r w:rsidRPr="00DA7A4D">
        <w:rPr>
          <w:rFonts w:cs="Times New Roman"/>
          <w:i/>
          <w:iCs/>
          <w:kern w:val="2"/>
          <w:sz w:val="24"/>
          <w:szCs w:val="24"/>
          <w:lang w:val="en-US"/>
          <w14:ligatures w14:val="standardContextual"/>
        </w:rPr>
        <w:t>3</w:t>
      </w:r>
      <w:r w:rsidRPr="00DA7A4D">
        <w:rPr>
          <w:rFonts w:cs="Times New Roman"/>
          <w:kern w:val="2"/>
          <w:sz w:val="24"/>
          <w:szCs w:val="24"/>
          <w:lang w:val="en-US"/>
          <w14:ligatures w14:val="standardContextual"/>
        </w:rPr>
        <w:t>(4), 828-845.</w:t>
      </w:r>
    </w:p>
    <w:p w14:paraId="658C20B8" w14:textId="77777777" w:rsidR="00FA5911" w:rsidRPr="00FA5911" w:rsidRDefault="00FA5911" w:rsidP="00E65C9F">
      <w:pPr>
        <w:widowControl/>
        <w:autoSpaceDE/>
        <w:autoSpaceDN/>
        <w:ind w:left="1134" w:hanging="720"/>
        <w:jc w:val="both"/>
        <w:rPr>
          <w:rFonts w:cs="Times New Roman"/>
          <w:kern w:val="2"/>
          <w:sz w:val="24"/>
          <w:szCs w:val="24"/>
          <w:lang w:val="en-US"/>
          <w14:ligatures w14:val="standardContextual"/>
        </w:rPr>
      </w:pPr>
      <w:r w:rsidRPr="00FA5911">
        <w:rPr>
          <w:rFonts w:cs="Times New Roman"/>
          <w:kern w:val="2"/>
          <w:sz w:val="24"/>
          <w:szCs w:val="24"/>
          <w:lang w:val="en-US"/>
          <w14:ligatures w14:val="standardContextual"/>
        </w:rPr>
        <w:t>Sofyan, A. M., SH, M., &amp; Nur Azisa, S. H. (2023). Hukum Pidana Indonesia. Prenada Media.</w:t>
      </w:r>
    </w:p>
    <w:p w14:paraId="01CB6519" w14:textId="77777777" w:rsidR="00DA7A4D" w:rsidRPr="00DA7A4D" w:rsidRDefault="00DA7A4D" w:rsidP="00E65C9F">
      <w:pPr>
        <w:widowControl/>
        <w:autoSpaceDE/>
        <w:autoSpaceDN/>
        <w:ind w:left="1134" w:hanging="720"/>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Ratnasari, D., Lasmadi, S., &amp; Sudarti, E. (2021). Kedudukan Hukum Deponeering dalam Sistem Peradilan Pidana. </w:t>
      </w:r>
      <w:r w:rsidRPr="00DA7A4D">
        <w:rPr>
          <w:rFonts w:cs="Times New Roman"/>
          <w:i/>
          <w:iCs/>
          <w:kern w:val="2"/>
          <w:sz w:val="24"/>
          <w:szCs w:val="24"/>
          <w:lang w:val="en-US"/>
          <w14:ligatures w14:val="standardContextual"/>
        </w:rPr>
        <w:t>PAMPAS: Journal of Criminal Law</w:t>
      </w:r>
      <w:r w:rsidRPr="00DA7A4D">
        <w:rPr>
          <w:rFonts w:cs="Times New Roman"/>
          <w:kern w:val="2"/>
          <w:sz w:val="24"/>
          <w:szCs w:val="24"/>
          <w:lang w:val="en-US"/>
          <w14:ligatures w14:val="standardContextual"/>
        </w:rPr>
        <w:t>, </w:t>
      </w:r>
      <w:r w:rsidRPr="00DA7A4D">
        <w:rPr>
          <w:rFonts w:cs="Times New Roman"/>
          <w:i/>
          <w:iCs/>
          <w:kern w:val="2"/>
          <w:sz w:val="24"/>
          <w:szCs w:val="24"/>
          <w:lang w:val="en-US"/>
          <w14:ligatures w14:val="standardContextual"/>
        </w:rPr>
        <w:t>2</w:t>
      </w:r>
      <w:r w:rsidRPr="00DA7A4D">
        <w:rPr>
          <w:rFonts w:cs="Times New Roman"/>
          <w:kern w:val="2"/>
          <w:sz w:val="24"/>
          <w:szCs w:val="24"/>
          <w:lang w:val="en-US"/>
          <w14:ligatures w14:val="standardContextual"/>
        </w:rPr>
        <w:t>(1), 17-29.</w:t>
      </w:r>
    </w:p>
    <w:p w14:paraId="349ECF84" w14:textId="77777777" w:rsidR="00DA7A4D" w:rsidRPr="00DA7A4D" w:rsidRDefault="00DA7A4D" w:rsidP="00E65C9F">
      <w:pPr>
        <w:widowControl/>
        <w:autoSpaceDE/>
        <w:autoSpaceDN/>
        <w:ind w:left="1134" w:hanging="720"/>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Ronaldi, A. (2023). Reformasi Sistem Pengawasan Terhadap Jaksa Penuntut Umum Dalam Sistem Peradilan Pidana Terpadu. </w:t>
      </w:r>
      <w:r w:rsidRPr="00DA7A4D">
        <w:rPr>
          <w:rFonts w:cs="Times New Roman"/>
          <w:i/>
          <w:iCs/>
          <w:kern w:val="2"/>
          <w:sz w:val="24"/>
          <w:szCs w:val="24"/>
          <w:lang w:val="en-US"/>
          <w14:ligatures w14:val="standardContextual"/>
        </w:rPr>
        <w:t>Jurnal Penegakan Hukum Indonesia</w:t>
      </w:r>
      <w:r w:rsidRPr="00DA7A4D">
        <w:rPr>
          <w:rFonts w:cs="Times New Roman"/>
          <w:kern w:val="2"/>
          <w:sz w:val="24"/>
          <w:szCs w:val="24"/>
          <w:lang w:val="en-US"/>
          <w14:ligatures w14:val="standardContextual"/>
        </w:rPr>
        <w:t>, </w:t>
      </w:r>
      <w:r w:rsidRPr="00DA7A4D">
        <w:rPr>
          <w:rFonts w:cs="Times New Roman"/>
          <w:i/>
          <w:iCs/>
          <w:kern w:val="2"/>
          <w:sz w:val="24"/>
          <w:szCs w:val="24"/>
          <w:lang w:val="en-US"/>
          <w14:ligatures w14:val="standardContextual"/>
        </w:rPr>
        <w:t>4</w:t>
      </w:r>
      <w:r w:rsidRPr="00DA7A4D">
        <w:rPr>
          <w:rFonts w:cs="Times New Roman"/>
          <w:kern w:val="2"/>
          <w:sz w:val="24"/>
          <w:szCs w:val="24"/>
          <w:lang w:val="en-US"/>
          <w14:ligatures w14:val="standardContextual"/>
        </w:rPr>
        <w:t>(1), 28-45.</w:t>
      </w:r>
    </w:p>
    <w:p w14:paraId="275B4AEA" w14:textId="77777777" w:rsidR="00FA5911" w:rsidRPr="00FA5911" w:rsidRDefault="00FA5911" w:rsidP="00E65C9F">
      <w:pPr>
        <w:widowControl/>
        <w:autoSpaceDE/>
        <w:autoSpaceDN/>
        <w:ind w:left="1134" w:hanging="720"/>
        <w:jc w:val="both"/>
        <w:rPr>
          <w:rFonts w:cs="Times New Roman"/>
          <w:kern w:val="2"/>
          <w:sz w:val="24"/>
          <w:szCs w:val="24"/>
          <w:lang w:val="en-US"/>
          <w14:ligatures w14:val="standardContextual"/>
        </w:rPr>
      </w:pPr>
      <w:r w:rsidRPr="00FA5911">
        <w:rPr>
          <w:rFonts w:cs="Times New Roman"/>
          <w:kern w:val="2"/>
          <w:sz w:val="24"/>
          <w:szCs w:val="24"/>
          <w:lang w:val="en-US"/>
          <w14:ligatures w14:val="standardContextual"/>
        </w:rPr>
        <w:t>Ruba'i, M. (2021). Buku Ajar Hukum Pidana. Media Nusa Creative (MNC Publishing).</w:t>
      </w:r>
    </w:p>
    <w:p w14:paraId="179295AF" w14:textId="77777777" w:rsidR="00FA5911" w:rsidRPr="00FA5911" w:rsidRDefault="00FA5911" w:rsidP="00E65C9F">
      <w:pPr>
        <w:widowControl/>
        <w:autoSpaceDE/>
        <w:autoSpaceDN/>
        <w:ind w:left="1134" w:hanging="720"/>
        <w:jc w:val="both"/>
        <w:rPr>
          <w:rFonts w:cs="Times New Roman"/>
          <w:kern w:val="2"/>
          <w:sz w:val="24"/>
          <w:szCs w:val="24"/>
          <w:lang w:val="en-US"/>
          <w14:ligatures w14:val="standardContextual"/>
        </w:rPr>
      </w:pPr>
      <w:r w:rsidRPr="00FA5911">
        <w:rPr>
          <w:rFonts w:cs="Times New Roman"/>
          <w:kern w:val="2"/>
          <w:sz w:val="24"/>
          <w:szCs w:val="24"/>
          <w:lang w:val="en-US"/>
          <w14:ligatures w14:val="standardContextual"/>
        </w:rPr>
        <w:t>Rizal, M. C. (2021). Buku Ajar Hukum Pidana. Buku Lembaga Studi Hukum Pidana, 380787.</w:t>
      </w:r>
    </w:p>
    <w:p w14:paraId="03E40183" w14:textId="77777777" w:rsidR="00FA5911" w:rsidRDefault="00FA5911" w:rsidP="00E65C9F">
      <w:pPr>
        <w:widowControl/>
        <w:autoSpaceDE/>
        <w:autoSpaceDN/>
        <w:ind w:left="1134" w:hanging="720"/>
        <w:jc w:val="both"/>
        <w:rPr>
          <w:rFonts w:cs="Times New Roman"/>
          <w:kern w:val="2"/>
          <w:sz w:val="24"/>
          <w:szCs w:val="24"/>
          <w:lang w:val="en-US"/>
          <w14:ligatures w14:val="standardContextual"/>
        </w:rPr>
      </w:pPr>
      <w:r w:rsidRPr="00DA7A4D">
        <w:rPr>
          <w:rFonts w:cs="Times New Roman"/>
          <w:kern w:val="2"/>
          <w:sz w:val="24"/>
          <w:szCs w:val="24"/>
          <w:lang w:val="en-US"/>
          <w14:ligatures w14:val="standardContextual"/>
        </w:rPr>
        <w:t>Ulhaq, A. M. (2023). Kedudukan Penyidik Kepolisian Terhadap Kewenangannya Menangani Perkara Tindak Pidana Korupsi Penyalahgunaan Wewenang Menurut Perspektif Sistem Peradilan Pidana. </w:t>
      </w:r>
      <w:r w:rsidRPr="00DA7A4D">
        <w:rPr>
          <w:rFonts w:cs="Times New Roman"/>
          <w:i/>
          <w:iCs/>
          <w:kern w:val="2"/>
          <w:sz w:val="24"/>
          <w:szCs w:val="24"/>
          <w:lang w:val="en-US"/>
          <w14:ligatures w14:val="standardContextual"/>
        </w:rPr>
        <w:t>AL-MANHAJ: Jurnal Hukum dan Pranata Sosial Islam</w:t>
      </w:r>
      <w:r w:rsidRPr="00DA7A4D">
        <w:rPr>
          <w:rFonts w:cs="Times New Roman"/>
          <w:kern w:val="2"/>
          <w:sz w:val="24"/>
          <w:szCs w:val="24"/>
          <w:lang w:val="en-US"/>
          <w14:ligatures w14:val="standardContextual"/>
        </w:rPr>
        <w:t>, </w:t>
      </w:r>
      <w:r w:rsidRPr="00DA7A4D">
        <w:rPr>
          <w:rFonts w:cs="Times New Roman"/>
          <w:i/>
          <w:iCs/>
          <w:kern w:val="2"/>
          <w:sz w:val="24"/>
          <w:szCs w:val="24"/>
          <w:lang w:val="en-US"/>
          <w14:ligatures w14:val="standardContextual"/>
        </w:rPr>
        <w:t>5</w:t>
      </w:r>
      <w:r w:rsidRPr="00DA7A4D">
        <w:rPr>
          <w:rFonts w:cs="Times New Roman"/>
          <w:kern w:val="2"/>
          <w:sz w:val="24"/>
          <w:szCs w:val="24"/>
          <w:lang w:val="en-US"/>
          <w14:ligatures w14:val="standardContextual"/>
        </w:rPr>
        <w:t>(2), 1205-1214.</w:t>
      </w:r>
    </w:p>
    <w:p w14:paraId="0D51422A" w14:textId="0EE17C4F" w:rsidR="0000470E" w:rsidRPr="00DA7A4D" w:rsidRDefault="00FA5911" w:rsidP="00C22326">
      <w:pPr>
        <w:widowControl/>
        <w:autoSpaceDE/>
        <w:autoSpaceDN/>
        <w:ind w:left="1134" w:hanging="720"/>
        <w:jc w:val="both"/>
      </w:pPr>
      <w:r w:rsidRPr="00FA5911">
        <w:rPr>
          <w:rFonts w:cs="Times New Roman"/>
          <w:kern w:val="2"/>
          <w:sz w:val="24"/>
          <w:szCs w:val="24"/>
          <w:lang w:val="en-US"/>
          <w14:ligatures w14:val="standardContextual"/>
        </w:rPr>
        <w:t xml:space="preserve">Wibowo, K. T., SH, M., &amp; Warih Anjari, S. H. (2022). Hukum pidana materiil. </w:t>
      </w:r>
      <w:proofErr w:type="spellStart"/>
      <w:r w:rsidRPr="00FA5911">
        <w:rPr>
          <w:rFonts w:cs="Times New Roman"/>
          <w:kern w:val="2"/>
          <w:sz w:val="24"/>
          <w:szCs w:val="24"/>
          <w:lang w:val="en-US"/>
          <w14:ligatures w14:val="standardContextual"/>
        </w:rPr>
        <w:t>Prenada</w:t>
      </w:r>
      <w:proofErr w:type="spellEnd"/>
      <w:r w:rsidRPr="00FA5911">
        <w:rPr>
          <w:rFonts w:cs="Times New Roman"/>
          <w:kern w:val="2"/>
          <w:sz w:val="24"/>
          <w:szCs w:val="24"/>
          <w:lang w:val="en-US"/>
          <w14:ligatures w14:val="standardContextual"/>
        </w:rPr>
        <w:t xml:space="preserve"> Media.</w:t>
      </w:r>
    </w:p>
    <w:sectPr w:rsidR="0000470E" w:rsidRPr="00DA7A4D" w:rsidSect="00E65C9F">
      <w:headerReference w:type="default" r:id="rId10"/>
      <w:footerReference w:type="default" r:id="rId11"/>
      <w:pgSz w:w="11900" w:h="16850"/>
      <w:pgMar w:top="720" w:right="1077" w:bottom="1440" w:left="1077" w:header="708" w:footer="69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C3682" w14:textId="77777777" w:rsidR="00C07320" w:rsidRDefault="00C07320">
      <w:r>
        <w:separator/>
      </w:r>
    </w:p>
  </w:endnote>
  <w:endnote w:type="continuationSeparator" w:id="0">
    <w:p w14:paraId="0FE94A9D" w14:textId="77777777" w:rsidR="00C07320" w:rsidRDefault="00C0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Yu Gothic UI Semilight">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5DF63" w14:textId="77777777" w:rsidR="00E65C9F" w:rsidRPr="00E65C9F" w:rsidRDefault="00E65C9F" w:rsidP="00E65C9F">
    <w:pPr>
      <w:jc w:val="center"/>
      <w:rPr>
        <w:sz w:val="24"/>
        <w:szCs w:val="24"/>
      </w:rPr>
    </w:pPr>
    <w:r w:rsidRPr="00E65C9F">
      <w:rPr>
        <w:sz w:val="24"/>
        <w:szCs w:val="24"/>
      </w:rPr>
      <w:t>Copyright @ Feri Sanro Simamora, Herlina Manullang</w:t>
    </w:r>
  </w:p>
  <w:p w14:paraId="5741E9C2" w14:textId="4294B2C1" w:rsidR="0011782D" w:rsidRDefault="0011782D">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A8DE9" w14:textId="77777777" w:rsidR="00C07320" w:rsidRDefault="00C07320">
      <w:r>
        <w:separator/>
      </w:r>
    </w:p>
  </w:footnote>
  <w:footnote w:type="continuationSeparator" w:id="0">
    <w:p w14:paraId="3766B65F" w14:textId="77777777" w:rsidR="00C07320" w:rsidRDefault="00C07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FCBE" w14:textId="5E0C84A6" w:rsidR="0011782D" w:rsidRDefault="0011782D">
    <w:pPr>
      <w:pStyle w:val="BodyText"/>
      <w:spacing w:line="14" w:lineRule="auto"/>
      <w:ind w:left="0"/>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0E"/>
    <w:rsid w:val="0000470E"/>
    <w:rsid w:val="00020B59"/>
    <w:rsid w:val="0011782D"/>
    <w:rsid w:val="001C059D"/>
    <w:rsid w:val="00216227"/>
    <w:rsid w:val="00235059"/>
    <w:rsid w:val="00255636"/>
    <w:rsid w:val="0030282E"/>
    <w:rsid w:val="0033624F"/>
    <w:rsid w:val="00386473"/>
    <w:rsid w:val="00411511"/>
    <w:rsid w:val="00610212"/>
    <w:rsid w:val="00654404"/>
    <w:rsid w:val="0066508B"/>
    <w:rsid w:val="006D0E0C"/>
    <w:rsid w:val="008931E0"/>
    <w:rsid w:val="0094115C"/>
    <w:rsid w:val="009B2F33"/>
    <w:rsid w:val="009C4D47"/>
    <w:rsid w:val="00A75861"/>
    <w:rsid w:val="00A92702"/>
    <w:rsid w:val="00B17369"/>
    <w:rsid w:val="00B17AA8"/>
    <w:rsid w:val="00BF4573"/>
    <w:rsid w:val="00C07320"/>
    <w:rsid w:val="00C22326"/>
    <w:rsid w:val="00C946AA"/>
    <w:rsid w:val="00DA7A4D"/>
    <w:rsid w:val="00E55C3D"/>
    <w:rsid w:val="00E65C9F"/>
    <w:rsid w:val="00EC2B98"/>
    <w:rsid w:val="00EC6DFC"/>
    <w:rsid w:val="00EF2205"/>
    <w:rsid w:val="00FA5911"/>
  </w:rsids>
  <m:mathPr>
    <m:mathFont m:val="Cambria Math"/>
    <m:brkBin m:val="before"/>
    <m:brkBinSub m:val="--"/>
    <m:smallFrac m:val="0"/>
    <m:dispDef/>
    <m:lMargin m:val="0"/>
    <m:rMargin m:val="0"/>
    <m:defJc m:val="centerGroup"/>
    <m:wrapIndent m:val="1440"/>
    <m:intLim m:val="subSup"/>
    <m:naryLim m:val="undOvr"/>
  </m:mathPr>
  <w:themeFontLang w:val="id-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3A03D"/>
  <w15:docId w15:val="{019E9F11-8D8D-4EAA-8F1C-AE7995A3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id-ID"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AA8"/>
    <w:pPr>
      <w:widowControl w:val="0"/>
      <w:autoSpaceDE w:val="0"/>
      <w:autoSpaceDN w:val="0"/>
      <w:spacing w:after="0" w:line="240" w:lineRule="auto"/>
    </w:pPr>
    <w:rPr>
      <w:rFonts w:ascii="Yu Gothic UI Semilight" w:eastAsia="Yu Gothic UI Semilight" w:hAnsi="Yu Gothic UI Semilight" w:cs="Yu Gothic UI Semilight"/>
      <w:szCs w:val="22"/>
      <w:lang w:val="id" w:bidi="ar-SA"/>
    </w:rPr>
  </w:style>
  <w:style w:type="paragraph" w:styleId="Heading1">
    <w:name w:val="heading 1"/>
    <w:basedOn w:val="Normal"/>
    <w:link w:val="Heading1Char"/>
    <w:uiPriority w:val="9"/>
    <w:qFormat/>
    <w:rsid w:val="0000470E"/>
    <w:pPr>
      <w:spacing w:before="14"/>
      <w:ind w:left="140" w:right="155"/>
      <w:jc w:val="both"/>
      <w:outlineLvl w:val="0"/>
    </w:pPr>
    <w:rPr>
      <w:sz w:val="25"/>
      <w:szCs w:val="25"/>
    </w:rPr>
  </w:style>
  <w:style w:type="paragraph" w:styleId="Heading2">
    <w:name w:val="heading 2"/>
    <w:basedOn w:val="Normal"/>
    <w:next w:val="Normal"/>
    <w:link w:val="Heading2Char"/>
    <w:uiPriority w:val="9"/>
    <w:semiHidden/>
    <w:unhideWhenUsed/>
    <w:qFormat/>
    <w:rsid w:val="0011782D"/>
    <w:pPr>
      <w:keepNext/>
      <w:keepLines/>
      <w:spacing w:before="40"/>
      <w:outlineLvl w:val="1"/>
    </w:pPr>
    <w:rPr>
      <w:rFonts w:ascii="Calibri Light" w:eastAsia="Times New Roman" w:hAnsi="Calibri Light" w:cs="Times New Roman"/>
      <w:color w:val="2F5496"/>
      <w:sz w:val="26"/>
      <w:szCs w:val="26"/>
      <w:lang w:val="en-US" w:bidi="hi-IN"/>
    </w:rPr>
  </w:style>
  <w:style w:type="paragraph" w:styleId="Heading3">
    <w:name w:val="heading 3"/>
    <w:basedOn w:val="Normal"/>
    <w:next w:val="Normal"/>
    <w:link w:val="Heading3Char"/>
    <w:uiPriority w:val="9"/>
    <w:semiHidden/>
    <w:unhideWhenUsed/>
    <w:qFormat/>
    <w:rsid w:val="0011782D"/>
    <w:pPr>
      <w:keepNext/>
      <w:keepLines/>
      <w:spacing w:before="40"/>
      <w:outlineLvl w:val="2"/>
    </w:pPr>
    <w:rPr>
      <w:rFonts w:ascii="Calibri Light" w:eastAsia="Times New Roman" w:hAnsi="Calibri Light" w:cs="Times New Roman"/>
      <w:color w:val="1F3763"/>
      <w:sz w:val="24"/>
      <w:szCs w:val="24"/>
      <w:lang w:val="en-US" w:bidi="hi-IN"/>
    </w:rPr>
  </w:style>
  <w:style w:type="paragraph" w:styleId="Heading4">
    <w:name w:val="heading 4"/>
    <w:basedOn w:val="Normal"/>
    <w:next w:val="Normal"/>
    <w:link w:val="Heading4Char"/>
    <w:uiPriority w:val="9"/>
    <w:semiHidden/>
    <w:unhideWhenUsed/>
    <w:qFormat/>
    <w:rsid w:val="0011782D"/>
    <w:pPr>
      <w:keepNext/>
      <w:keepLines/>
      <w:spacing w:before="40"/>
      <w:outlineLvl w:val="3"/>
    </w:pPr>
    <w:rPr>
      <w:rFonts w:ascii="Calibri Light" w:eastAsia="Times New Roman" w:hAnsi="Calibri Light" w:cs="Times New Roman"/>
      <w:i/>
      <w:iCs/>
      <w:color w:val="2F5496"/>
      <w:szCs w:val="20"/>
      <w:lang w:val="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70E"/>
    <w:rPr>
      <w:rFonts w:ascii="Yu Gothic UI Semilight" w:eastAsia="Yu Gothic UI Semilight" w:hAnsi="Yu Gothic UI Semilight" w:cs="Yu Gothic UI Semilight"/>
      <w:sz w:val="25"/>
      <w:szCs w:val="25"/>
      <w:lang w:val="id" w:bidi="ar-SA"/>
    </w:rPr>
  </w:style>
  <w:style w:type="paragraph" w:styleId="BodyText">
    <w:name w:val="Body Text"/>
    <w:basedOn w:val="Normal"/>
    <w:link w:val="BodyTextChar"/>
    <w:uiPriority w:val="1"/>
    <w:qFormat/>
    <w:rsid w:val="0000470E"/>
    <w:pPr>
      <w:ind w:left="140"/>
    </w:pPr>
    <w:rPr>
      <w:sz w:val="24"/>
      <w:szCs w:val="24"/>
    </w:rPr>
  </w:style>
  <w:style w:type="character" w:customStyle="1" w:styleId="BodyTextChar">
    <w:name w:val="Body Text Char"/>
    <w:basedOn w:val="DefaultParagraphFont"/>
    <w:link w:val="BodyText"/>
    <w:uiPriority w:val="1"/>
    <w:rsid w:val="0000470E"/>
    <w:rPr>
      <w:rFonts w:ascii="Yu Gothic UI Semilight" w:eastAsia="Yu Gothic UI Semilight" w:hAnsi="Yu Gothic UI Semilight" w:cs="Yu Gothic UI Semilight"/>
      <w:sz w:val="24"/>
      <w:szCs w:val="24"/>
      <w:lang w:val="id" w:bidi="ar-SA"/>
    </w:rPr>
  </w:style>
  <w:style w:type="paragraph" w:styleId="Title">
    <w:name w:val="Title"/>
    <w:basedOn w:val="Normal"/>
    <w:link w:val="TitleChar"/>
    <w:uiPriority w:val="10"/>
    <w:qFormat/>
    <w:rsid w:val="0000470E"/>
    <w:pPr>
      <w:spacing w:before="18"/>
      <w:ind w:left="488" w:right="485" w:firstLine="1"/>
      <w:jc w:val="center"/>
    </w:pPr>
    <w:rPr>
      <w:sz w:val="48"/>
      <w:szCs w:val="48"/>
    </w:rPr>
  </w:style>
  <w:style w:type="character" w:customStyle="1" w:styleId="TitleChar">
    <w:name w:val="Title Char"/>
    <w:basedOn w:val="DefaultParagraphFont"/>
    <w:link w:val="Title"/>
    <w:uiPriority w:val="10"/>
    <w:rsid w:val="0000470E"/>
    <w:rPr>
      <w:rFonts w:ascii="Yu Gothic UI Semilight" w:eastAsia="Yu Gothic UI Semilight" w:hAnsi="Yu Gothic UI Semilight" w:cs="Yu Gothic UI Semilight"/>
      <w:sz w:val="48"/>
      <w:szCs w:val="48"/>
      <w:lang w:val="id" w:bidi="ar-SA"/>
    </w:rPr>
  </w:style>
  <w:style w:type="paragraph" w:styleId="ListParagraph">
    <w:name w:val="List Paragraph"/>
    <w:aliases w:val="Paragraph"/>
    <w:basedOn w:val="Normal"/>
    <w:uiPriority w:val="34"/>
    <w:qFormat/>
    <w:rsid w:val="0000470E"/>
    <w:pPr>
      <w:ind w:left="567" w:hanging="428"/>
      <w:jc w:val="both"/>
    </w:pPr>
  </w:style>
  <w:style w:type="character" w:styleId="Hyperlink">
    <w:name w:val="Hyperlink"/>
    <w:basedOn w:val="DefaultParagraphFont"/>
    <w:uiPriority w:val="99"/>
    <w:unhideWhenUsed/>
    <w:rsid w:val="0000470E"/>
    <w:rPr>
      <w:color w:val="0563C1" w:themeColor="hyperlink"/>
      <w:u w:val="single"/>
    </w:rPr>
  </w:style>
  <w:style w:type="table" w:styleId="TableGrid">
    <w:name w:val="Table Grid"/>
    <w:basedOn w:val="TableNormal"/>
    <w:uiPriority w:val="39"/>
    <w:rsid w:val="00004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0212"/>
    <w:pPr>
      <w:tabs>
        <w:tab w:val="center" w:pos="4513"/>
        <w:tab w:val="right" w:pos="9026"/>
      </w:tabs>
    </w:pPr>
  </w:style>
  <w:style w:type="character" w:customStyle="1" w:styleId="HeaderChar">
    <w:name w:val="Header Char"/>
    <w:basedOn w:val="DefaultParagraphFont"/>
    <w:link w:val="Header"/>
    <w:uiPriority w:val="99"/>
    <w:rsid w:val="00610212"/>
    <w:rPr>
      <w:rFonts w:ascii="Yu Gothic UI Semilight" w:eastAsia="Yu Gothic UI Semilight" w:hAnsi="Yu Gothic UI Semilight" w:cs="Yu Gothic UI Semilight"/>
      <w:szCs w:val="22"/>
      <w:lang w:val="id" w:bidi="ar-SA"/>
    </w:rPr>
  </w:style>
  <w:style w:type="paragraph" w:styleId="Footer">
    <w:name w:val="footer"/>
    <w:basedOn w:val="Normal"/>
    <w:link w:val="FooterChar"/>
    <w:uiPriority w:val="99"/>
    <w:unhideWhenUsed/>
    <w:rsid w:val="00610212"/>
    <w:pPr>
      <w:tabs>
        <w:tab w:val="center" w:pos="4513"/>
        <w:tab w:val="right" w:pos="9026"/>
      </w:tabs>
    </w:pPr>
  </w:style>
  <w:style w:type="character" w:customStyle="1" w:styleId="FooterChar">
    <w:name w:val="Footer Char"/>
    <w:basedOn w:val="DefaultParagraphFont"/>
    <w:link w:val="Footer"/>
    <w:uiPriority w:val="99"/>
    <w:rsid w:val="00610212"/>
    <w:rPr>
      <w:rFonts w:ascii="Yu Gothic UI Semilight" w:eastAsia="Yu Gothic UI Semilight" w:hAnsi="Yu Gothic UI Semilight" w:cs="Yu Gothic UI Semilight"/>
      <w:szCs w:val="22"/>
      <w:lang w:val="id" w:bidi="ar-SA"/>
    </w:rPr>
  </w:style>
  <w:style w:type="paragraph" w:customStyle="1" w:styleId="Heading21">
    <w:name w:val="Heading 21"/>
    <w:basedOn w:val="Normal"/>
    <w:next w:val="Normal"/>
    <w:uiPriority w:val="9"/>
    <w:unhideWhenUsed/>
    <w:qFormat/>
    <w:rsid w:val="0011782D"/>
    <w:pPr>
      <w:keepNext/>
      <w:keepLines/>
      <w:widowControl/>
      <w:autoSpaceDE/>
      <w:autoSpaceDN/>
      <w:spacing w:before="40" w:line="960" w:lineRule="auto"/>
      <w:jc w:val="center"/>
      <w:outlineLvl w:val="1"/>
    </w:pPr>
    <w:rPr>
      <w:rFonts w:ascii="Calibri Light" w:eastAsia="Times New Roman" w:hAnsi="Calibri Light" w:cs="Times New Roman"/>
      <w:color w:val="2F5496"/>
      <w:sz w:val="26"/>
      <w:szCs w:val="26"/>
      <w:lang w:val="en-US"/>
    </w:rPr>
  </w:style>
  <w:style w:type="paragraph" w:customStyle="1" w:styleId="Heading31">
    <w:name w:val="Heading 31"/>
    <w:basedOn w:val="Normal"/>
    <w:next w:val="Normal"/>
    <w:uiPriority w:val="9"/>
    <w:unhideWhenUsed/>
    <w:qFormat/>
    <w:rsid w:val="0011782D"/>
    <w:pPr>
      <w:keepNext/>
      <w:keepLines/>
      <w:widowControl/>
      <w:autoSpaceDE/>
      <w:autoSpaceDN/>
      <w:spacing w:before="40" w:line="960" w:lineRule="auto"/>
      <w:jc w:val="center"/>
      <w:outlineLvl w:val="2"/>
    </w:pPr>
    <w:rPr>
      <w:rFonts w:ascii="Calibri Light" w:eastAsia="Times New Roman" w:hAnsi="Calibri Light" w:cs="Times New Roman"/>
      <w:color w:val="1F3763"/>
      <w:sz w:val="24"/>
      <w:szCs w:val="24"/>
      <w:lang w:val="en-US"/>
    </w:rPr>
  </w:style>
  <w:style w:type="paragraph" w:customStyle="1" w:styleId="Heading41">
    <w:name w:val="Heading 41"/>
    <w:basedOn w:val="Normal"/>
    <w:next w:val="Normal"/>
    <w:uiPriority w:val="9"/>
    <w:unhideWhenUsed/>
    <w:qFormat/>
    <w:rsid w:val="0011782D"/>
    <w:pPr>
      <w:keepNext/>
      <w:keepLines/>
      <w:widowControl/>
      <w:autoSpaceDE/>
      <w:autoSpaceDN/>
      <w:spacing w:before="40" w:line="960" w:lineRule="auto"/>
      <w:jc w:val="center"/>
      <w:outlineLvl w:val="3"/>
    </w:pPr>
    <w:rPr>
      <w:rFonts w:ascii="Calibri Light" w:eastAsia="Times New Roman" w:hAnsi="Calibri Light" w:cs="Times New Roman"/>
      <w:i/>
      <w:iCs/>
      <w:color w:val="2F5496"/>
      <w:lang w:val="en-US"/>
    </w:rPr>
  </w:style>
  <w:style w:type="numbering" w:customStyle="1" w:styleId="NoList1">
    <w:name w:val="No List1"/>
    <w:next w:val="NoList"/>
    <w:uiPriority w:val="99"/>
    <w:semiHidden/>
    <w:unhideWhenUsed/>
    <w:rsid w:val="0011782D"/>
  </w:style>
  <w:style w:type="character" w:customStyle="1" w:styleId="Heading2Char">
    <w:name w:val="Heading 2 Char"/>
    <w:basedOn w:val="DefaultParagraphFont"/>
    <w:link w:val="Heading2"/>
    <w:uiPriority w:val="9"/>
    <w:rsid w:val="0011782D"/>
    <w:rPr>
      <w:rFonts w:ascii="Calibri Light" w:eastAsia="Times New Roman" w:hAnsi="Calibri Light" w:cs="Times New Roman"/>
      <w:color w:val="2F5496"/>
      <w:kern w:val="0"/>
      <w:sz w:val="26"/>
      <w:szCs w:val="26"/>
      <w:lang w:val="en-US"/>
      <w14:ligatures w14:val="none"/>
    </w:rPr>
  </w:style>
  <w:style w:type="character" w:customStyle="1" w:styleId="Heading3Char">
    <w:name w:val="Heading 3 Char"/>
    <w:basedOn w:val="DefaultParagraphFont"/>
    <w:link w:val="Heading3"/>
    <w:uiPriority w:val="9"/>
    <w:rsid w:val="0011782D"/>
    <w:rPr>
      <w:rFonts w:ascii="Calibri Light" w:eastAsia="Times New Roman" w:hAnsi="Calibri Light" w:cs="Times New Roman"/>
      <w:color w:val="1F3763"/>
      <w:kern w:val="0"/>
      <w:sz w:val="24"/>
      <w:szCs w:val="24"/>
      <w:lang w:val="en-US"/>
      <w14:ligatures w14:val="none"/>
    </w:rPr>
  </w:style>
  <w:style w:type="character" w:customStyle="1" w:styleId="Heading4Char">
    <w:name w:val="Heading 4 Char"/>
    <w:basedOn w:val="DefaultParagraphFont"/>
    <w:link w:val="Heading4"/>
    <w:uiPriority w:val="9"/>
    <w:rsid w:val="0011782D"/>
    <w:rPr>
      <w:rFonts w:ascii="Calibri Light" w:eastAsia="Times New Roman" w:hAnsi="Calibri Light" w:cs="Times New Roman"/>
      <w:i/>
      <w:iCs/>
      <w:color w:val="2F5496"/>
      <w:kern w:val="0"/>
      <w:lang w:val="en-US"/>
      <w14:ligatures w14:val="none"/>
    </w:rPr>
  </w:style>
  <w:style w:type="table" w:customStyle="1" w:styleId="TableGrid1">
    <w:name w:val="Table Grid1"/>
    <w:basedOn w:val="TableNormal"/>
    <w:next w:val="TableGrid"/>
    <w:uiPriority w:val="39"/>
    <w:rsid w:val="0011782D"/>
    <w:pPr>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11782D"/>
    <w:rPr>
      <w:rFonts w:ascii="Segoe UI" w:hAnsi="Segoe UI" w:cs="Segoe UI"/>
      <w:sz w:val="18"/>
      <w:szCs w:val="18"/>
    </w:rPr>
  </w:style>
  <w:style w:type="paragraph" w:styleId="BalloonText">
    <w:name w:val="Balloon Text"/>
    <w:basedOn w:val="Normal"/>
    <w:link w:val="BalloonTextChar"/>
    <w:uiPriority w:val="99"/>
    <w:semiHidden/>
    <w:unhideWhenUsed/>
    <w:rsid w:val="0011782D"/>
    <w:pPr>
      <w:widowControl/>
      <w:autoSpaceDE/>
      <w:autoSpaceDN/>
    </w:pPr>
    <w:rPr>
      <w:rFonts w:ascii="Segoe UI" w:eastAsiaTheme="minorHAnsi" w:hAnsi="Segoe UI" w:cs="Segoe UI"/>
      <w:sz w:val="18"/>
      <w:szCs w:val="18"/>
      <w:lang w:val="id-ID" w:bidi="hi-IN"/>
    </w:rPr>
  </w:style>
  <w:style w:type="character" w:customStyle="1" w:styleId="BalloonTextChar1">
    <w:name w:val="Balloon Text Char1"/>
    <w:basedOn w:val="DefaultParagraphFont"/>
    <w:uiPriority w:val="99"/>
    <w:semiHidden/>
    <w:rsid w:val="0011782D"/>
    <w:rPr>
      <w:rFonts w:ascii="Segoe UI" w:eastAsia="Yu Gothic UI Semilight" w:hAnsi="Segoe UI" w:cs="Segoe UI"/>
      <w:sz w:val="18"/>
      <w:szCs w:val="18"/>
      <w:lang w:val="id" w:bidi="ar-SA"/>
    </w:rPr>
  </w:style>
  <w:style w:type="paragraph" w:styleId="TOCHeading">
    <w:name w:val="TOC Heading"/>
    <w:basedOn w:val="Heading1"/>
    <w:next w:val="Normal"/>
    <w:uiPriority w:val="39"/>
    <w:unhideWhenUsed/>
    <w:qFormat/>
    <w:rsid w:val="0011782D"/>
    <w:pPr>
      <w:keepNext/>
      <w:keepLines/>
      <w:widowControl/>
      <w:autoSpaceDE/>
      <w:autoSpaceDN/>
      <w:spacing w:before="240" w:line="259" w:lineRule="auto"/>
      <w:ind w:left="0" w:right="0"/>
      <w:jc w:val="left"/>
      <w:outlineLvl w:val="9"/>
    </w:pPr>
    <w:rPr>
      <w:rFonts w:ascii="Calibri Light" w:eastAsia="Times New Roman" w:hAnsi="Calibri Light" w:cs="Times New Roman"/>
      <w:color w:val="2F5496"/>
      <w:sz w:val="32"/>
      <w:szCs w:val="32"/>
      <w:lang w:val="en-US"/>
    </w:rPr>
  </w:style>
  <w:style w:type="paragraph" w:styleId="TOC1">
    <w:name w:val="toc 1"/>
    <w:basedOn w:val="Normal"/>
    <w:next w:val="Normal"/>
    <w:autoRedefine/>
    <w:uiPriority w:val="39"/>
    <w:unhideWhenUsed/>
    <w:rsid w:val="0011782D"/>
    <w:pPr>
      <w:widowControl/>
      <w:tabs>
        <w:tab w:val="right" w:leader="dot" w:pos="7928"/>
      </w:tabs>
      <w:autoSpaceDE/>
      <w:autoSpaceDN/>
      <w:spacing w:after="100" w:line="259" w:lineRule="auto"/>
    </w:pPr>
    <w:rPr>
      <w:rFonts w:ascii="Times New Roman" w:eastAsia="Calibri" w:hAnsi="Times New Roman" w:cs="Times New Roman"/>
      <w:b/>
      <w:noProof/>
      <w:sz w:val="24"/>
      <w:szCs w:val="24"/>
      <w:lang w:val="en-US"/>
    </w:rPr>
  </w:style>
  <w:style w:type="paragraph" w:styleId="TOC2">
    <w:name w:val="toc 2"/>
    <w:basedOn w:val="Normal"/>
    <w:next w:val="Normal"/>
    <w:autoRedefine/>
    <w:uiPriority w:val="39"/>
    <w:unhideWhenUsed/>
    <w:rsid w:val="0011782D"/>
    <w:pPr>
      <w:widowControl/>
      <w:autoSpaceDE/>
      <w:autoSpaceDN/>
      <w:spacing w:after="100" w:line="259" w:lineRule="auto"/>
      <w:ind w:left="220"/>
    </w:pPr>
    <w:rPr>
      <w:rFonts w:ascii="Calibri" w:eastAsia="Calibri" w:hAnsi="Calibri" w:cs="Times New Roman"/>
      <w:lang w:val="en-US"/>
    </w:rPr>
  </w:style>
  <w:style w:type="paragraph" w:styleId="TOC3">
    <w:name w:val="toc 3"/>
    <w:basedOn w:val="Normal"/>
    <w:next w:val="Normal"/>
    <w:autoRedefine/>
    <w:uiPriority w:val="39"/>
    <w:unhideWhenUsed/>
    <w:rsid w:val="0011782D"/>
    <w:pPr>
      <w:widowControl/>
      <w:autoSpaceDE/>
      <w:autoSpaceDN/>
      <w:spacing w:after="100" w:line="259" w:lineRule="auto"/>
      <w:ind w:left="440"/>
    </w:pPr>
    <w:rPr>
      <w:rFonts w:ascii="Calibri" w:eastAsia="Calibri" w:hAnsi="Calibri" w:cs="Times New Roman"/>
      <w:lang w:val="en-US"/>
    </w:rPr>
  </w:style>
  <w:style w:type="paragraph" w:customStyle="1" w:styleId="Caption1">
    <w:name w:val="Caption1"/>
    <w:basedOn w:val="Normal"/>
    <w:next w:val="Normal"/>
    <w:uiPriority w:val="35"/>
    <w:unhideWhenUsed/>
    <w:qFormat/>
    <w:rsid w:val="0011782D"/>
    <w:pPr>
      <w:widowControl/>
      <w:autoSpaceDE/>
      <w:autoSpaceDN/>
      <w:spacing w:after="200"/>
    </w:pPr>
    <w:rPr>
      <w:rFonts w:ascii="Calibri" w:eastAsia="Calibri" w:hAnsi="Calibri" w:cs="Times New Roman"/>
      <w:i/>
      <w:iCs/>
      <w:color w:val="44546A"/>
      <w:sz w:val="18"/>
      <w:szCs w:val="18"/>
      <w:lang w:val="en-US"/>
    </w:rPr>
  </w:style>
  <w:style w:type="paragraph" w:styleId="TableofFigures">
    <w:name w:val="table of figures"/>
    <w:basedOn w:val="Normal"/>
    <w:next w:val="Normal"/>
    <w:uiPriority w:val="99"/>
    <w:unhideWhenUsed/>
    <w:rsid w:val="0011782D"/>
    <w:pPr>
      <w:widowControl/>
      <w:autoSpaceDE/>
      <w:autoSpaceDN/>
      <w:spacing w:line="259" w:lineRule="auto"/>
    </w:pPr>
    <w:rPr>
      <w:rFonts w:ascii="Calibri" w:eastAsia="Calibri" w:hAnsi="Calibri" w:cs="Times New Roman"/>
      <w:lang w:val="en-US"/>
    </w:rPr>
  </w:style>
  <w:style w:type="paragraph" w:styleId="NormalWeb">
    <w:name w:val="Normal (Web)"/>
    <w:basedOn w:val="Normal"/>
    <w:uiPriority w:val="99"/>
    <w:unhideWhenUsed/>
    <w:rsid w:val="0011782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1782D"/>
    <w:pPr>
      <w:widowControl/>
      <w:autoSpaceDE/>
      <w:autoSpaceDN/>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11782D"/>
    <w:rPr>
      <w:rFonts w:ascii="Calibri" w:eastAsia="Calibri" w:hAnsi="Calibri" w:cs="Times New Roman"/>
      <w:sz w:val="20"/>
      <w:lang w:val="en-US" w:bidi="ar-SA"/>
    </w:rPr>
  </w:style>
  <w:style w:type="character" w:styleId="FootnoteReference">
    <w:name w:val="footnote reference"/>
    <w:basedOn w:val="DefaultParagraphFont"/>
    <w:uiPriority w:val="99"/>
    <w:semiHidden/>
    <w:unhideWhenUsed/>
    <w:rsid w:val="0011782D"/>
    <w:rPr>
      <w:vertAlign w:val="superscript"/>
    </w:rPr>
  </w:style>
  <w:style w:type="paragraph" w:customStyle="1" w:styleId="TableParagraph">
    <w:name w:val="Table Paragraph"/>
    <w:basedOn w:val="Normal"/>
    <w:uiPriority w:val="1"/>
    <w:qFormat/>
    <w:rsid w:val="0011782D"/>
    <w:pPr>
      <w:spacing w:before="17"/>
      <w:jc w:val="center"/>
    </w:pPr>
    <w:rPr>
      <w:rFonts w:ascii="Times New Roman" w:eastAsia="Times New Roman" w:hAnsi="Times New Roman" w:cs="Times New Roman"/>
    </w:rPr>
  </w:style>
  <w:style w:type="character" w:customStyle="1" w:styleId="Heading2Char1">
    <w:name w:val="Heading 2 Char1"/>
    <w:basedOn w:val="DefaultParagraphFont"/>
    <w:uiPriority w:val="9"/>
    <w:semiHidden/>
    <w:rsid w:val="0011782D"/>
    <w:rPr>
      <w:rFonts w:asciiTheme="majorHAnsi" w:eastAsiaTheme="majorEastAsia" w:hAnsiTheme="majorHAnsi" w:cstheme="majorBidi"/>
      <w:color w:val="2F5496" w:themeColor="accent1" w:themeShade="BF"/>
      <w:sz w:val="26"/>
      <w:szCs w:val="26"/>
      <w:lang w:val="id" w:bidi="ar-SA"/>
    </w:rPr>
  </w:style>
  <w:style w:type="character" w:customStyle="1" w:styleId="Heading3Char1">
    <w:name w:val="Heading 3 Char1"/>
    <w:basedOn w:val="DefaultParagraphFont"/>
    <w:uiPriority w:val="9"/>
    <w:semiHidden/>
    <w:rsid w:val="0011782D"/>
    <w:rPr>
      <w:rFonts w:asciiTheme="majorHAnsi" w:eastAsiaTheme="majorEastAsia" w:hAnsiTheme="majorHAnsi" w:cstheme="majorBidi"/>
      <w:color w:val="1F3763" w:themeColor="accent1" w:themeShade="7F"/>
      <w:sz w:val="24"/>
      <w:szCs w:val="24"/>
      <w:lang w:val="id" w:bidi="ar-SA"/>
    </w:rPr>
  </w:style>
  <w:style w:type="character" w:customStyle="1" w:styleId="Heading4Char1">
    <w:name w:val="Heading 4 Char1"/>
    <w:basedOn w:val="DefaultParagraphFont"/>
    <w:uiPriority w:val="9"/>
    <w:semiHidden/>
    <w:rsid w:val="0011782D"/>
    <w:rPr>
      <w:rFonts w:asciiTheme="majorHAnsi" w:eastAsiaTheme="majorEastAsia" w:hAnsiTheme="majorHAnsi" w:cstheme="majorBidi"/>
      <w:i/>
      <w:iCs/>
      <w:color w:val="2F5496" w:themeColor="accent1" w:themeShade="BF"/>
      <w:szCs w:val="22"/>
      <w:lang w:val="id" w:bidi="ar-SA"/>
    </w:rPr>
  </w:style>
  <w:style w:type="character" w:customStyle="1" w:styleId="UnresolvedMention1">
    <w:name w:val="Unresolved Mention1"/>
    <w:basedOn w:val="DefaultParagraphFont"/>
    <w:uiPriority w:val="99"/>
    <w:semiHidden/>
    <w:unhideWhenUsed/>
    <w:rsid w:val="00DA7A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nnovative.org/index.php/Innovativ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j-innovative.org/index.php/Innovative"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3844</Words>
  <Characters>21912</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Selain itu, Jaksa juga harus menghadapi tantangan terkait dengan sumber daya. Di</vt:lpstr>
      <vt:lpstr>Aspek pendidikan dan pelatihan juga tidak kalah penting dalam meningkatkan kuali</vt:lpstr>
      <vt:lpstr>Kedudukan Jaksa Penuntut Umum dalam sistem peradilan pidana juga mencakup tanggu</vt:lpstr>
      <vt:lpstr>Akhirnya, kedudukan Jaksa Penuntut Umum tidak bisa dipisahkan dari perkembangan </vt:lpstr>
      <vt:lpstr>Dengan semua tanggung jawab dan tantangan yang dihadapi, kedudukan Jaksa Penuntu</vt:lpstr>
      <vt:lpstr>METODE PENELITIAN</vt:lpstr>
    </vt:vector>
  </TitlesOfParts>
  <Company/>
  <LinksUpToDate>false</LinksUpToDate>
  <CharactersWithSpaces>25705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2</cp:revision>
  <cp:lastPrinted>2023-05-12T10:45:00Z</cp:lastPrinted>
  <dcterms:created xsi:type="dcterms:W3CDTF">2024-12-21T07:13:00Z</dcterms:created>
  <dcterms:modified xsi:type="dcterms:W3CDTF">2024-12-21T07:13:00Z</dcterms:modified>
</cp:coreProperties>
</file>